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84" w:rsidRDefault="000863A3" w:rsidP="00A34BCC">
      <w:pPr>
        <w:pStyle w:val="2"/>
      </w:pPr>
      <w:r>
        <w:rPr>
          <w:noProof/>
          <w:lang w:val="ru-RU" w:eastAsia="ru-RU"/>
        </w:rPr>
        <mc:AlternateContent>
          <mc:Choice Requires="wps">
            <w:drawing>
              <wp:anchor distT="0" distB="0" distL="114300" distR="114300" simplePos="0" relativeHeight="251664384" behindDoc="0" locked="0" layoutInCell="1" allowOverlap="1" wp14:anchorId="6F5925E6" wp14:editId="4A0FDB32">
                <wp:simplePos x="0" y="0"/>
                <wp:positionH relativeFrom="page">
                  <wp:posOffset>476250</wp:posOffset>
                </wp:positionH>
                <wp:positionV relativeFrom="paragraph">
                  <wp:posOffset>-565785</wp:posOffset>
                </wp:positionV>
                <wp:extent cx="3486150" cy="1485900"/>
                <wp:effectExtent l="0" t="0" r="0" b="0"/>
                <wp:wrapNone/>
                <wp:docPr id="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0" cy="148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08F0" w:rsidRPr="00A34BCC" w:rsidRDefault="005308F0" w:rsidP="00D43296">
                            <w:pPr>
                              <w:spacing w:after="0"/>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«СОГЛАСОВАНО»</w:t>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t xml:space="preserve">        </w:t>
                            </w:r>
                          </w:p>
                          <w:p w:rsidR="005308F0" w:rsidRDefault="005308F0" w:rsidP="00A34BCC">
                            <w:pPr>
                              <w:spacing w:after="0"/>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 xml:space="preserve">Руководитель Управления  </w:t>
                            </w:r>
                            <w:r>
                              <w:rPr>
                                <w:rFonts w:ascii="Times New Roman" w:hAnsi="Times New Roman" w:cs="Times New Roman"/>
                                <w:b/>
                                <w:color w:val="000000"/>
                                <w:sz w:val="28"/>
                                <w:szCs w:val="24"/>
                                <w:lang w:val="ru-RU"/>
                              </w:rPr>
                              <w:tab/>
                              <w:t xml:space="preserve">                                                 </w:t>
                            </w:r>
                          </w:p>
                          <w:p w:rsidR="005308F0" w:rsidRDefault="005308F0" w:rsidP="00A34BCC">
                            <w:pPr>
                              <w:spacing w:after="0"/>
                              <w:jc w:val="both"/>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 xml:space="preserve">Здравоохранения ТО                                                                                           </w:t>
                            </w:r>
                          </w:p>
                          <w:p w:rsidR="005308F0" w:rsidRDefault="005308F0" w:rsidP="00A34BCC">
                            <w:pPr>
                              <w:spacing w:after="0"/>
                              <w:jc w:val="both"/>
                              <w:rPr>
                                <w:rFonts w:ascii="Times New Roman" w:hAnsi="Times New Roman" w:cs="Times New Roman"/>
                                <w:b/>
                                <w:color w:val="000000"/>
                                <w:sz w:val="28"/>
                                <w:szCs w:val="24"/>
                              </w:rPr>
                            </w:pPr>
                            <w:r w:rsidRPr="00D43296">
                              <w:rPr>
                                <w:rFonts w:ascii="Times New Roman" w:hAnsi="Times New Roman" w:cs="Times New Roman"/>
                                <w:b/>
                                <w:color w:val="000000"/>
                                <w:sz w:val="28"/>
                                <w:szCs w:val="24"/>
                              </w:rPr>
                              <w:t xml:space="preserve">______________ </w:t>
                            </w:r>
                          </w:p>
                          <w:p w:rsidR="005308F0" w:rsidRPr="00D8645B" w:rsidRDefault="005308F0" w:rsidP="00A34BCC">
                            <w:pPr>
                              <w:spacing w:after="0"/>
                              <w:rPr>
                                <w:rFonts w:ascii="Times New Roman" w:hAnsi="Times New Roman" w:cs="Times New Roman"/>
                                <w:b/>
                                <w:color w:val="000000"/>
                                <w:sz w:val="28"/>
                                <w:szCs w:val="24"/>
                              </w:rPr>
                            </w:pPr>
                            <w:r w:rsidRPr="00142115">
                              <w:rPr>
                                <w:rFonts w:ascii="Times New Roman" w:hAnsi="Times New Roman" w:cs="Times New Roman"/>
                                <w:b/>
                                <w:color w:val="000000"/>
                                <w:sz w:val="28"/>
                                <w:szCs w:val="24"/>
                              </w:rPr>
                              <w:t>№__ от «__»______</w:t>
                            </w:r>
                            <w:r w:rsidRPr="0043626A">
                              <w:rPr>
                                <w:rFonts w:ascii="Times New Roman" w:hAnsi="Times New Roman" w:cs="Times New Roman"/>
                                <w:b/>
                                <w:color w:val="000000"/>
                                <w:sz w:val="28"/>
                                <w:szCs w:val="24"/>
                              </w:rPr>
                              <w:t>201</w:t>
                            </w:r>
                            <w:r>
                              <w:rPr>
                                <w:rFonts w:ascii="Times New Roman" w:hAnsi="Times New Roman" w:cs="Times New Roman"/>
                                <w:b/>
                                <w:color w:val="000000"/>
                                <w:sz w:val="28"/>
                                <w:szCs w:val="24"/>
                              </w:rPr>
                              <w:t xml:space="preserve">8 </w:t>
                            </w:r>
                            <w:proofErr w:type="spellStart"/>
                            <w:r w:rsidRPr="00142115">
                              <w:rPr>
                                <w:rFonts w:ascii="Times New Roman" w:hAnsi="Times New Roman" w:cs="Times New Roman"/>
                                <w:b/>
                                <w:color w:val="000000"/>
                                <w:sz w:val="28"/>
                                <w:szCs w:val="24"/>
                              </w:rPr>
                              <w:t>года</w:t>
                            </w:r>
                            <w:proofErr w:type="spellEnd"/>
                            <w:r w:rsidRPr="00142115">
                              <w:rPr>
                                <w:rFonts w:ascii="Times New Roman" w:hAnsi="Times New Roman" w:cs="Times New Roman"/>
                                <w:b/>
                                <w:color w:val="000000"/>
                                <w:sz w:val="28"/>
                                <w:szCs w:val="24"/>
                              </w:rPr>
                              <w:br/>
                            </w:r>
                          </w:p>
                          <w:p w:rsidR="005308F0" w:rsidRPr="000D155A" w:rsidRDefault="005308F0" w:rsidP="000D155A">
                            <w:pPr>
                              <w:rPr>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925E6" id="Прямоугольник 8" o:spid="_x0000_s1026" style="position:absolute;margin-left:37.5pt;margin-top:-44.55pt;width:274.5pt;height:1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" filled="f" stroked="f" strokeweight="1pt">
                <v:path arrowok="t"/>
                <v:textbox>
                  <w:txbxContent>
                    <w:p w:rsidR="005308F0" w:rsidRPr="00A34BCC" w:rsidRDefault="005308F0" w:rsidP="00D43296">
                      <w:pPr>
                        <w:spacing w:after="0"/>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«СОГЛАСОВАНО»</w:t>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t xml:space="preserve">        </w:t>
                      </w:r>
                    </w:p>
                    <w:p w:rsidR="005308F0" w:rsidRDefault="005308F0" w:rsidP="00A34BCC">
                      <w:pPr>
                        <w:spacing w:after="0"/>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 xml:space="preserve">Руководитель Управления  </w:t>
                      </w:r>
                      <w:r>
                        <w:rPr>
                          <w:rFonts w:ascii="Times New Roman" w:hAnsi="Times New Roman" w:cs="Times New Roman"/>
                          <w:b/>
                          <w:color w:val="000000"/>
                          <w:sz w:val="28"/>
                          <w:szCs w:val="24"/>
                          <w:lang w:val="ru-RU"/>
                        </w:rPr>
                        <w:tab/>
                        <w:t xml:space="preserve">                                                 </w:t>
                      </w:r>
                    </w:p>
                    <w:p w:rsidR="005308F0" w:rsidRDefault="005308F0" w:rsidP="00A34BCC">
                      <w:pPr>
                        <w:spacing w:after="0"/>
                        <w:jc w:val="both"/>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 xml:space="preserve">Здравоохранения ТО                                                                                           </w:t>
                      </w:r>
                    </w:p>
                    <w:p w:rsidR="005308F0" w:rsidRDefault="005308F0" w:rsidP="00A34BCC">
                      <w:pPr>
                        <w:spacing w:after="0"/>
                        <w:jc w:val="both"/>
                        <w:rPr>
                          <w:rFonts w:ascii="Times New Roman" w:hAnsi="Times New Roman" w:cs="Times New Roman"/>
                          <w:b/>
                          <w:color w:val="000000"/>
                          <w:sz w:val="28"/>
                          <w:szCs w:val="24"/>
                        </w:rPr>
                      </w:pPr>
                      <w:r w:rsidRPr="00D43296">
                        <w:rPr>
                          <w:rFonts w:ascii="Times New Roman" w:hAnsi="Times New Roman" w:cs="Times New Roman"/>
                          <w:b/>
                          <w:color w:val="000000"/>
                          <w:sz w:val="28"/>
                          <w:szCs w:val="24"/>
                        </w:rPr>
                        <w:t xml:space="preserve">______________ </w:t>
                      </w:r>
                    </w:p>
                    <w:p w:rsidR="005308F0" w:rsidRPr="00D8645B" w:rsidRDefault="005308F0" w:rsidP="00A34BCC">
                      <w:pPr>
                        <w:spacing w:after="0"/>
                        <w:rPr>
                          <w:rFonts w:ascii="Times New Roman" w:hAnsi="Times New Roman" w:cs="Times New Roman"/>
                          <w:b/>
                          <w:color w:val="000000"/>
                          <w:sz w:val="28"/>
                          <w:szCs w:val="24"/>
                        </w:rPr>
                      </w:pPr>
                      <w:r w:rsidRPr="00142115">
                        <w:rPr>
                          <w:rFonts w:ascii="Times New Roman" w:hAnsi="Times New Roman" w:cs="Times New Roman"/>
                          <w:b/>
                          <w:color w:val="000000"/>
                          <w:sz w:val="28"/>
                          <w:szCs w:val="24"/>
                        </w:rPr>
                        <w:t>№__ от «__»______</w:t>
                      </w:r>
                      <w:r w:rsidRPr="0043626A">
                        <w:rPr>
                          <w:rFonts w:ascii="Times New Roman" w:hAnsi="Times New Roman" w:cs="Times New Roman"/>
                          <w:b/>
                          <w:color w:val="000000"/>
                          <w:sz w:val="28"/>
                          <w:szCs w:val="24"/>
                        </w:rPr>
                        <w:t>201</w:t>
                      </w:r>
                      <w:r>
                        <w:rPr>
                          <w:rFonts w:ascii="Times New Roman" w:hAnsi="Times New Roman" w:cs="Times New Roman"/>
                          <w:b/>
                          <w:color w:val="000000"/>
                          <w:sz w:val="28"/>
                          <w:szCs w:val="24"/>
                        </w:rPr>
                        <w:t xml:space="preserve">8 </w:t>
                      </w:r>
                      <w:proofErr w:type="spellStart"/>
                      <w:r w:rsidRPr="00142115">
                        <w:rPr>
                          <w:rFonts w:ascii="Times New Roman" w:hAnsi="Times New Roman" w:cs="Times New Roman"/>
                          <w:b/>
                          <w:color w:val="000000"/>
                          <w:sz w:val="28"/>
                          <w:szCs w:val="24"/>
                        </w:rPr>
                        <w:t>года</w:t>
                      </w:r>
                      <w:proofErr w:type="spellEnd"/>
                      <w:r w:rsidRPr="00142115">
                        <w:rPr>
                          <w:rFonts w:ascii="Times New Roman" w:hAnsi="Times New Roman" w:cs="Times New Roman"/>
                          <w:b/>
                          <w:color w:val="000000"/>
                          <w:sz w:val="28"/>
                          <w:szCs w:val="24"/>
                        </w:rPr>
                        <w:br/>
                      </w:r>
                    </w:p>
                    <w:p w:rsidR="005308F0" w:rsidRPr="000D155A" w:rsidRDefault="005308F0" w:rsidP="000D155A">
                      <w:pPr>
                        <w:rPr>
                          <w:szCs w:val="28"/>
                        </w:rPr>
                      </w:pPr>
                    </w:p>
                  </w:txbxContent>
                </v:textbox>
                <w10:wrap anchorx="page"/>
              </v:rect>
            </w:pict>
          </mc:Fallback>
        </mc:AlternateContent>
      </w:r>
    </w:p>
    <w:p w:rsidR="00AC4E84" w:rsidRDefault="00AC4E84"/>
    <w:p w:rsidR="00AC4E84" w:rsidRDefault="00AC4E84"/>
    <w:p w:rsidR="00AC4E84" w:rsidRDefault="00AC4E84"/>
    <w:p w:rsidR="00AC4E84" w:rsidRDefault="00AC4E84"/>
    <w:p w:rsidR="00AC4E84" w:rsidRDefault="000863A3">
      <w:r>
        <w:rPr>
          <w:noProof/>
          <w:lang w:val="ru-RU" w:eastAsia="ru-RU"/>
        </w:rPr>
        <mc:AlternateContent>
          <mc:Choice Requires="wps">
            <w:drawing>
              <wp:anchor distT="0" distB="0" distL="114300" distR="114300" simplePos="0" relativeHeight="251662336" behindDoc="0" locked="0" layoutInCell="1" allowOverlap="1">
                <wp:simplePos x="0" y="0"/>
                <wp:positionH relativeFrom="page">
                  <wp:posOffset>473075</wp:posOffset>
                </wp:positionH>
                <wp:positionV relativeFrom="paragraph">
                  <wp:posOffset>39370</wp:posOffset>
                </wp:positionV>
                <wp:extent cx="9806305" cy="2188845"/>
                <wp:effectExtent l="0" t="0" r="0" b="19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6305" cy="2188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08F0" w:rsidRPr="00793E8F" w:rsidRDefault="005308F0" w:rsidP="000D155A">
                            <w:pPr>
                              <w:shd w:val="clear" w:color="auto" w:fill="FFFFFF"/>
                              <w:spacing w:after="0"/>
                              <w:jc w:val="center"/>
                              <w:textAlignment w:val="baseline"/>
                              <w:rPr>
                                <w:rFonts w:ascii="Times New Roman" w:hAnsi="Times New Roman" w:cs="Times New Roman"/>
                                <w:b/>
                                <w:bCs/>
                                <w:sz w:val="48"/>
                                <w:szCs w:val="48"/>
                                <w:lang w:val="kk-KZ"/>
                              </w:rPr>
                            </w:pPr>
                            <w:r w:rsidRPr="00793E8F">
                              <w:rPr>
                                <w:rFonts w:ascii="Times New Roman" w:hAnsi="Times New Roman" w:cs="Times New Roman"/>
                                <w:b/>
                                <w:bCs/>
                                <w:sz w:val="48"/>
                                <w:szCs w:val="48"/>
                                <w:lang w:val="kk-KZ"/>
                              </w:rPr>
                              <w:t xml:space="preserve">СТРАТЕГИЧЕСКИЙ ПЛАН </w:t>
                            </w:r>
                          </w:p>
                          <w:p w:rsidR="005308F0" w:rsidRPr="00FC0A33" w:rsidRDefault="005308F0" w:rsidP="009E396A">
                            <w:pPr>
                              <w:shd w:val="clear" w:color="auto" w:fill="FFFFFF"/>
                              <w:spacing w:after="0"/>
                              <w:jc w:val="center"/>
                              <w:textAlignment w:val="baseline"/>
                              <w:rPr>
                                <w:rFonts w:ascii="Times New Roman" w:hAnsi="Times New Roman" w:cs="Times New Roman"/>
                                <w:b/>
                                <w:color w:val="EAEBDE" w:themeColor="background2"/>
                                <w:spacing w:val="10"/>
                                <w:sz w:val="48"/>
                                <w:szCs w:val="48"/>
                                <w:lang w:val="ru-RU"/>
                              </w:rPr>
                            </w:pPr>
                            <w:r>
                              <w:rPr>
                                <w:rFonts w:ascii="Times New Roman" w:hAnsi="Times New Roman" w:cs="Times New Roman"/>
                                <w:b/>
                                <w:bCs/>
                                <w:sz w:val="48"/>
                                <w:szCs w:val="48"/>
                                <w:lang w:val="kk-KZ"/>
                              </w:rPr>
                              <w:t>ГКП</w:t>
                            </w:r>
                            <w:r w:rsidRPr="00793E8F">
                              <w:rPr>
                                <w:rFonts w:ascii="Times New Roman" w:hAnsi="Times New Roman" w:cs="Times New Roman"/>
                                <w:b/>
                                <w:bCs/>
                                <w:sz w:val="48"/>
                                <w:szCs w:val="48"/>
                                <w:lang w:val="kk-KZ"/>
                              </w:rPr>
                              <w:t xml:space="preserve"> </w:t>
                            </w:r>
                            <w:r w:rsidRPr="00793E8F">
                              <w:rPr>
                                <w:rFonts w:ascii="Times New Roman" w:hAnsi="Times New Roman" w:cs="Times New Roman"/>
                                <w:b/>
                                <w:bCs/>
                                <w:sz w:val="48"/>
                                <w:szCs w:val="48"/>
                                <w:lang w:val="kk-KZ"/>
                              </w:rPr>
                              <w:t xml:space="preserve">НА </w:t>
                            </w:r>
                            <w:r>
                              <w:rPr>
                                <w:rFonts w:ascii="Times New Roman" w:hAnsi="Times New Roman" w:cs="Times New Roman"/>
                                <w:b/>
                                <w:bCs/>
                                <w:sz w:val="48"/>
                                <w:szCs w:val="48"/>
                                <w:lang w:val="kk-KZ"/>
                              </w:rPr>
                              <w:t>ПХВ</w:t>
                            </w:r>
                            <w:r w:rsidRPr="00793E8F">
                              <w:rPr>
                                <w:rFonts w:ascii="Times New Roman" w:hAnsi="Times New Roman" w:cs="Times New Roman"/>
                                <w:b/>
                                <w:bCs/>
                                <w:sz w:val="48"/>
                                <w:szCs w:val="48"/>
                                <w:lang w:val="kk-KZ"/>
                              </w:rPr>
                              <w:t xml:space="preserve"> "</w:t>
                            </w:r>
                            <w:r>
                              <w:rPr>
                                <w:rFonts w:ascii="Times New Roman" w:hAnsi="Times New Roman" w:cs="Times New Roman"/>
                                <w:b/>
                                <w:bCs/>
                                <w:sz w:val="48"/>
                                <w:szCs w:val="48"/>
                                <w:lang w:val="kk-KZ"/>
                              </w:rPr>
                              <w:t xml:space="preserve">МАКТААРАЛЬСКАЯ </w:t>
                            </w:r>
                            <w:r w:rsidRPr="00793E8F">
                              <w:rPr>
                                <w:rFonts w:ascii="Times New Roman" w:hAnsi="Times New Roman" w:cs="Times New Roman"/>
                                <w:b/>
                                <w:bCs/>
                                <w:sz w:val="48"/>
                                <w:szCs w:val="48"/>
                                <w:lang w:val="kk-KZ"/>
                              </w:rPr>
                              <w:t>РАЙОННАЯ БОЛЬНИЦА</w:t>
                            </w:r>
                            <w:r>
                              <w:rPr>
                                <w:rFonts w:ascii="Times New Roman" w:hAnsi="Times New Roman" w:cs="Times New Roman"/>
                                <w:b/>
                                <w:bCs/>
                                <w:sz w:val="48"/>
                                <w:szCs w:val="48"/>
                                <w:lang w:val="kk-KZ"/>
                              </w:rPr>
                              <w:t xml:space="preserve"> АТАКЕНТ</w:t>
                            </w:r>
                            <w:r w:rsidRPr="00793E8F">
                              <w:rPr>
                                <w:rFonts w:ascii="Times New Roman" w:hAnsi="Times New Roman" w:cs="Times New Roman"/>
                                <w:b/>
                                <w:bCs/>
                                <w:sz w:val="48"/>
                                <w:szCs w:val="48"/>
                                <w:lang w:val="kk-KZ"/>
                              </w:rPr>
                              <w:t>"</w:t>
                            </w:r>
                            <w:r>
                              <w:rPr>
                                <w:rFonts w:ascii="Times New Roman" w:hAnsi="Times New Roman" w:cs="Times New Roman"/>
                                <w:b/>
                                <w:bCs/>
                                <w:sz w:val="48"/>
                                <w:szCs w:val="48"/>
                                <w:lang w:val="kk-KZ"/>
                              </w:rPr>
                              <w:t xml:space="preserve"> УЗ ТО на</w:t>
                            </w:r>
                            <w:r w:rsidRPr="00FC0A33">
                              <w:rPr>
                                <w:rFonts w:ascii="Times New Roman" w:hAnsi="Times New Roman" w:cs="Times New Roman"/>
                                <w:b/>
                                <w:bCs/>
                                <w:sz w:val="48"/>
                                <w:szCs w:val="48"/>
                                <w:lang w:val="kk-KZ"/>
                              </w:rPr>
                              <w:t xml:space="preserve"> 2018 – 2022 ГОДЫ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37.25pt;margin-top:3.1pt;width:772.15pt;height:17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" filled="f" stroked="f" strokeweight="1pt">
                <v:path arrowok="t"/>
                <v:textbox>
                  <w:txbxContent>
                    <w:p w:rsidR="005308F0" w:rsidRPr="00793E8F" w:rsidRDefault="005308F0" w:rsidP="000D155A">
                      <w:pPr>
                        <w:shd w:val="clear" w:color="auto" w:fill="FFFFFF"/>
                        <w:spacing w:after="0"/>
                        <w:jc w:val="center"/>
                        <w:textAlignment w:val="baseline"/>
                        <w:rPr>
                          <w:rFonts w:ascii="Times New Roman" w:hAnsi="Times New Roman" w:cs="Times New Roman"/>
                          <w:b/>
                          <w:bCs/>
                          <w:sz w:val="48"/>
                          <w:szCs w:val="48"/>
                          <w:lang w:val="kk-KZ"/>
                        </w:rPr>
                      </w:pPr>
                      <w:r w:rsidRPr="00793E8F">
                        <w:rPr>
                          <w:rFonts w:ascii="Times New Roman" w:hAnsi="Times New Roman" w:cs="Times New Roman"/>
                          <w:b/>
                          <w:bCs/>
                          <w:sz w:val="48"/>
                          <w:szCs w:val="48"/>
                          <w:lang w:val="kk-KZ"/>
                        </w:rPr>
                        <w:t xml:space="preserve">СТРАТЕГИЧЕСКИЙ ПЛАН </w:t>
                      </w:r>
                    </w:p>
                    <w:p w:rsidR="005308F0" w:rsidRPr="00FC0A33" w:rsidRDefault="005308F0" w:rsidP="009E396A">
                      <w:pPr>
                        <w:shd w:val="clear" w:color="auto" w:fill="FFFFFF"/>
                        <w:spacing w:after="0"/>
                        <w:jc w:val="center"/>
                        <w:textAlignment w:val="baseline"/>
                        <w:rPr>
                          <w:rFonts w:ascii="Times New Roman" w:hAnsi="Times New Roman" w:cs="Times New Roman"/>
                          <w:b/>
                          <w:color w:val="EAEBDE" w:themeColor="background2"/>
                          <w:spacing w:val="10"/>
                          <w:sz w:val="48"/>
                          <w:szCs w:val="48"/>
                          <w:lang w:val="ru-RU"/>
                        </w:rPr>
                      </w:pPr>
                      <w:r>
                        <w:rPr>
                          <w:rFonts w:ascii="Times New Roman" w:hAnsi="Times New Roman" w:cs="Times New Roman"/>
                          <w:b/>
                          <w:bCs/>
                          <w:sz w:val="48"/>
                          <w:szCs w:val="48"/>
                          <w:lang w:val="kk-KZ"/>
                        </w:rPr>
                        <w:t>ГКП</w:t>
                      </w:r>
                      <w:r w:rsidRPr="00793E8F">
                        <w:rPr>
                          <w:rFonts w:ascii="Times New Roman" w:hAnsi="Times New Roman" w:cs="Times New Roman"/>
                          <w:b/>
                          <w:bCs/>
                          <w:sz w:val="48"/>
                          <w:szCs w:val="48"/>
                          <w:lang w:val="kk-KZ"/>
                        </w:rPr>
                        <w:t xml:space="preserve"> </w:t>
                      </w:r>
                      <w:r w:rsidRPr="00793E8F">
                        <w:rPr>
                          <w:rFonts w:ascii="Times New Roman" w:hAnsi="Times New Roman" w:cs="Times New Roman"/>
                          <w:b/>
                          <w:bCs/>
                          <w:sz w:val="48"/>
                          <w:szCs w:val="48"/>
                          <w:lang w:val="kk-KZ"/>
                        </w:rPr>
                        <w:t xml:space="preserve">НА </w:t>
                      </w:r>
                      <w:r>
                        <w:rPr>
                          <w:rFonts w:ascii="Times New Roman" w:hAnsi="Times New Roman" w:cs="Times New Roman"/>
                          <w:b/>
                          <w:bCs/>
                          <w:sz w:val="48"/>
                          <w:szCs w:val="48"/>
                          <w:lang w:val="kk-KZ"/>
                        </w:rPr>
                        <w:t>ПХВ</w:t>
                      </w:r>
                      <w:r w:rsidRPr="00793E8F">
                        <w:rPr>
                          <w:rFonts w:ascii="Times New Roman" w:hAnsi="Times New Roman" w:cs="Times New Roman"/>
                          <w:b/>
                          <w:bCs/>
                          <w:sz w:val="48"/>
                          <w:szCs w:val="48"/>
                          <w:lang w:val="kk-KZ"/>
                        </w:rPr>
                        <w:t xml:space="preserve"> "</w:t>
                      </w:r>
                      <w:r>
                        <w:rPr>
                          <w:rFonts w:ascii="Times New Roman" w:hAnsi="Times New Roman" w:cs="Times New Roman"/>
                          <w:b/>
                          <w:bCs/>
                          <w:sz w:val="48"/>
                          <w:szCs w:val="48"/>
                          <w:lang w:val="kk-KZ"/>
                        </w:rPr>
                        <w:t xml:space="preserve">МАКТААРАЛЬСКАЯ </w:t>
                      </w:r>
                      <w:r w:rsidRPr="00793E8F">
                        <w:rPr>
                          <w:rFonts w:ascii="Times New Roman" w:hAnsi="Times New Roman" w:cs="Times New Roman"/>
                          <w:b/>
                          <w:bCs/>
                          <w:sz w:val="48"/>
                          <w:szCs w:val="48"/>
                          <w:lang w:val="kk-KZ"/>
                        </w:rPr>
                        <w:t>РАЙОННАЯ БОЛЬНИЦА</w:t>
                      </w:r>
                      <w:r>
                        <w:rPr>
                          <w:rFonts w:ascii="Times New Roman" w:hAnsi="Times New Roman" w:cs="Times New Roman"/>
                          <w:b/>
                          <w:bCs/>
                          <w:sz w:val="48"/>
                          <w:szCs w:val="48"/>
                          <w:lang w:val="kk-KZ"/>
                        </w:rPr>
                        <w:t xml:space="preserve"> АТАКЕНТ</w:t>
                      </w:r>
                      <w:r w:rsidRPr="00793E8F">
                        <w:rPr>
                          <w:rFonts w:ascii="Times New Roman" w:hAnsi="Times New Roman" w:cs="Times New Roman"/>
                          <w:b/>
                          <w:bCs/>
                          <w:sz w:val="48"/>
                          <w:szCs w:val="48"/>
                          <w:lang w:val="kk-KZ"/>
                        </w:rPr>
                        <w:t>"</w:t>
                      </w:r>
                      <w:r>
                        <w:rPr>
                          <w:rFonts w:ascii="Times New Roman" w:hAnsi="Times New Roman" w:cs="Times New Roman"/>
                          <w:b/>
                          <w:bCs/>
                          <w:sz w:val="48"/>
                          <w:szCs w:val="48"/>
                          <w:lang w:val="kk-KZ"/>
                        </w:rPr>
                        <w:t xml:space="preserve"> УЗ ТО на</w:t>
                      </w:r>
                      <w:r w:rsidRPr="00FC0A33">
                        <w:rPr>
                          <w:rFonts w:ascii="Times New Roman" w:hAnsi="Times New Roman" w:cs="Times New Roman"/>
                          <w:b/>
                          <w:bCs/>
                          <w:sz w:val="48"/>
                          <w:szCs w:val="48"/>
                          <w:lang w:val="kk-KZ"/>
                        </w:rPr>
                        <w:t xml:space="preserve"> 2018 – 2022 ГОДЫ</w:t>
                      </w:r>
                    </w:p>
                  </w:txbxContent>
                </v:textbox>
                <w10:wrap anchorx="page"/>
              </v:rect>
            </w:pict>
          </mc:Fallback>
        </mc:AlternateContent>
      </w:r>
    </w:p>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34BCC">
      <w:r>
        <w:rPr>
          <w:noProof/>
          <w:lang w:val="ru-RU" w:eastAsia="ru-RU"/>
        </w:rPr>
        <w:lastRenderedPageBreak/>
        <mc:AlternateContent>
          <mc:Choice Requires="wps">
            <w:drawing>
              <wp:anchor distT="0" distB="0" distL="114300" distR="114300" simplePos="0" relativeHeight="251669504" behindDoc="0" locked="0" layoutInCell="1" allowOverlap="1" wp14:anchorId="09006912" wp14:editId="6FCB7CA0">
                <wp:simplePos x="0" y="0"/>
                <wp:positionH relativeFrom="page">
                  <wp:posOffset>5667375</wp:posOffset>
                </wp:positionH>
                <wp:positionV relativeFrom="paragraph">
                  <wp:posOffset>-699135</wp:posOffset>
                </wp:positionV>
                <wp:extent cx="4724400" cy="205867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20586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08F0"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sidRPr="00142115">
                              <w:rPr>
                                <w:rFonts w:ascii="Times New Roman" w:hAnsi="Times New Roman" w:cs="Times New Roman"/>
                                <w:b/>
                                <w:color w:val="000000"/>
                                <w:sz w:val="28"/>
                                <w:szCs w:val="24"/>
                              </w:rPr>
                              <w:t>«УТВЕРЖД</w:t>
                            </w:r>
                            <w:r>
                              <w:rPr>
                                <w:rFonts w:ascii="Times New Roman" w:hAnsi="Times New Roman" w:cs="Times New Roman"/>
                                <w:b/>
                                <w:color w:val="000000"/>
                                <w:sz w:val="28"/>
                                <w:szCs w:val="24"/>
                              </w:rPr>
                              <w:t>АЮ</w:t>
                            </w:r>
                            <w:r w:rsidRPr="00142115">
                              <w:rPr>
                                <w:rFonts w:ascii="Times New Roman" w:hAnsi="Times New Roman" w:cs="Times New Roman"/>
                                <w:b/>
                                <w:color w:val="000000"/>
                                <w:sz w:val="28"/>
                                <w:szCs w:val="24"/>
                              </w:rPr>
                              <w:t>»</w:t>
                            </w:r>
                          </w:p>
                          <w:p w:rsidR="005308F0"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t xml:space="preserve">                                                 </w:t>
                            </w:r>
                            <w:proofErr w:type="spellStart"/>
                            <w:r>
                              <w:rPr>
                                <w:rFonts w:ascii="Times New Roman" w:hAnsi="Times New Roman" w:cs="Times New Roman"/>
                                <w:b/>
                                <w:color w:val="000000"/>
                                <w:sz w:val="28"/>
                                <w:szCs w:val="24"/>
                              </w:rPr>
                              <w:t>Главный</w:t>
                            </w:r>
                            <w:proofErr w:type="spellEnd"/>
                            <w:r>
                              <w:rPr>
                                <w:rFonts w:ascii="Times New Roman" w:hAnsi="Times New Roman" w:cs="Times New Roman"/>
                                <w:b/>
                                <w:color w:val="000000"/>
                                <w:sz w:val="28"/>
                                <w:szCs w:val="24"/>
                              </w:rPr>
                              <w:t xml:space="preserve"> </w:t>
                            </w:r>
                            <w:proofErr w:type="spellStart"/>
                            <w:r>
                              <w:rPr>
                                <w:rFonts w:ascii="Times New Roman" w:hAnsi="Times New Roman" w:cs="Times New Roman"/>
                                <w:b/>
                                <w:color w:val="000000"/>
                                <w:sz w:val="28"/>
                                <w:szCs w:val="24"/>
                              </w:rPr>
                              <w:t>врач</w:t>
                            </w:r>
                            <w:proofErr w:type="spellEnd"/>
                          </w:p>
                          <w:p w:rsidR="005308F0" w:rsidRPr="00A34BCC" w:rsidRDefault="005308F0" w:rsidP="00A34BCC">
                            <w:pPr>
                              <w:spacing w:after="0"/>
                              <w:jc w:val="right"/>
                              <w:rPr>
                                <w:rFonts w:ascii="Times New Roman" w:hAnsi="Times New Roman" w:cs="Times New Roman"/>
                                <w:b/>
                                <w:color w:val="000000"/>
                                <w:sz w:val="28"/>
                                <w:szCs w:val="24"/>
                              </w:rPr>
                            </w:pPr>
                            <w:r w:rsidRPr="00142115">
                              <w:rPr>
                                <w:rFonts w:ascii="Times New Roman" w:hAnsi="Times New Roman" w:cs="Times New Roman"/>
                                <w:b/>
                                <w:color w:val="000000"/>
                                <w:sz w:val="28"/>
                                <w:szCs w:val="24"/>
                              </w:rPr>
                              <w:t>ГКП на ПХВ</w:t>
                            </w:r>
                          </w:p>
                          <w:p w:rsidR="005308F0" w:rsidRPr="00A34BCC"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rPr>
                              <w:t xml:space="preserve"> </w:t>
                            </w:r>
                            <w:r>
                              <w:rPr>
                                <w:rFonts w:ascii="Times New Roman" w:hAnsi="Times New Roman" w:cs="Times New Roman"/>
                                <w:b/>
                                <w:color w:val="000000"/>
                                <w:sz w:val="28"/>
                                <w:szCs w:val="24"/>
                              </w:rPr>
                              <w:t>«</w:t>
                            </w:r>
                            <w:proofErr w:type="spellStart"/>
                            <w:r w:rsidRPr="00804F1B">
                              <w:rPr>
                                <w:rFonts w:ascii="Times New Roman" w:hAnsi="Times New Roman" w:cs="Times New Roman"/>
                                <w:b/>
                                <w:color w:val="000000"/>
                                <w:sz w:val="28"/>
                                <w:szCs w:val="24"/>
                                <w:lang w:val="ru-RU"/>
                              </w:rPr>
                              <w:t>Мактааральская</w:t>
                            </w:r>
                            <w:proofErr w:type="spellEnd"/>
                            <w:r w:rsidRPr="00804F1B">
                              <w:rPr>
                                <w:rFonts w:ascii="Times New Roman" w:hAnsi="Times New Roman" w:cs="Times New Roman"/>
                                <w:b/>
                                <w:color w:val="000000"/>
                                <w:sz w:val="28"/>
                                <w:szCs w:val="24"/>
                                <w:lang w:val="ru-RU"/>
                              </w:rPr>
                              <w:t xml:space="preserve"> районная больница</w:t>
                            </w:r>
                            <w:r>
                              <w:rPr>
                                <w:rFonts w:ascii="Times New Roman" w:hAnsi="Times New Roman" w:cs="Times New Roman"/>
                                <w:b/>
                                <w:color w:val="000000"/>
                                <w:sz w:val="28"/>
                                <w:szCs w:val="24"/>
                                <w:lang w:val="ru-RU"/>
                              </w:rPr>
                              <w:t xml:space="preserve"> </w:t>
                            </w:r>
                            <w:proofErr w:type="spellStart"/>
                            <w:r>
                              <w:rPr>
                                <w:rFonts w:ascii="Times New Roman" w:hAnsi="Times New Roman" w:cs="Times New Roman"/>
                                <w:b/>
                                <w:color w:val="000000"/>
                                <w:sz w:val="28"/>
                                <w:szCs w:val="24"/>
                                <w:lang w:val="ru-RU"/>
                              </w:rPr>
                              <w:t>Атакент</w:t>
                            </w:r>
                            <w:proofErr w:type="spellEnd"/>
                            <w:r>
                              <w:rPr>
                                <w:rFonts w:ascii="Times New Roman" w:hAnsi="Times New Roman" w:cs="Times New Roman"/>
                                <w:b/>
                                <w:color w:val="000000"/>
                                <w:sz w:val="28"/>
                                <w:szCs w:val="24"/>
                                <w:lang w:val="ru-RU"/>
                              </w:rPr>
                              <w:t>» ТО</w:t>
                            </w:r>
                          </w:p>
                          <w:p w:rsidR="005308F0"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______________________________</w:t>
                            </w:r>
                            <w:r w:rsidRPr="00F47444">
                              <w:rPr>
                                <w:rFonts w:ascii="Times New Roman" w:hAnsi="Times New Roman" w:cs="Times New Roman"/>
                                <w:b/>
                                <w:color w:val="000000"/>
                                <w:sz w:val="28"/>
                                <w:szCs w:val="24"/>
                                <w:lang w:val="ru-RU"/>
                              </w:rPr>
                              <w:t xml:space="preserve"> </w:t>
                            </w:r>
                          </w:p>
                          <w:p w:rsidR="005308F0" w:rsidRPr="00D8645B" w:rsidRDefault="005308F0" w:rsidP="00A34BCC">
                            <w:pPr>
                              <w:spacing w:after="0"/>
                              <w:jc w:val="right"/>
                              <w:rPr>
                                <w:rFonts w:ascii="Times New Roman" w:hAnsi="Times New Roman" w:cs="Times New Roman"/>
                                <w:b/>
                                <w:color w:val="000000"/>
                                <w:sz w:val="28"/>
                                <w:szCs w:val="24"/>
                              </w:rPr>
                            </w:pPr>
                            <w:r w:rsidRPr="00142115">
                              <w:rPr>
                                <w:rFonts w:ascii="Times New Roman" w:hAnsi="Times New Roman" w:cs="Times New Roman"/>
                                <w:b/>
                                <w:color w:val="000000"/>
                                <w:sz w:val="28"/>
                                <w:szCs w:val="24"/>
                              </w:rPr>
                              <w:t>№__ от «__»______</w:t>
                            </w:r>
                            <w:r w:rsidRPr="0043626A">
                              <w:rPr>
                                <w:rFonts w:ascii="Times New Roman" w:hAnsi="Times New Roman" w:cs="Times New Roman"/>
                                <w:b/>
                                <w:color w:val="000000"/>
                                <w:sz w:val="28"/>
                                <w:szCs w:val="24"/>
                              </w:rPr>
                              <w:t>201</w:t>
                            </w:r>
                            <w:r>
                              <w:rPr>
                                <w:rFonts w:ascii="Times New Roman" w:hAnsi="Times New Roman" w:cs="Times New Roman"/>
                                <w:b/>
                                <w:color w:val="000000"/>
                                <w:sz w:val="28"/>
                                <w:szCs w:val="24"/>
                              </w:rPr>
                              <w:t xml:space="preserve">8 </w:t>
                            </w:r>
                            <w:proofErr w:type="spellStart"/>
                            <w:r w:rsidRPr="00142115">
                              <w:rPr>
                                <w:rFonts w:ascii="Times New Roman" w:hAnsi="Times New Roman" w:cs="Times New Roman"/>
                                <w:b/>
                                <w:color w:val="000000"/>
                                <w:sz w:val="28"/>
                                <w:szCs w:val="24"/>
                              </w:rPr>
                              <w:t>года</w:t>
                            </w:r>
                            <w:proofErr w:type="spellEnd"/>
                            <w:r w:rsidRPr="00142115">
                              <w:rPr>
                                <w:rFonts w:ascii="Times New Roman" w:hAnsi="Times New Roman" w:cs="Times New Roman"/>
                                <w:b/>
                                <w:color w:val="000000"/>
                                <w:sz w:val="28"/>
                                <w:szCs w:val="24"/>
                              </w:rPr>
                              <w:br/>
                            </w:r>
                          </w:p>
                          <w:p w:rsidR="005308F0" w:rsidRPr="000D155A" w:rsidRDefault="005308F0" w:rsidP="00A34BCC">
                            <w:pPr>
                              <w:jc w:val="right"/>
                              <w:rPr>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06912" id="_x0000_s1028" style="position:absolute;margin-left:446.25pt;margin-top:-55.05pt;width:372pt;height:16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" filled="f" stroked="f" strokeweight="1pt">
                <v:path arrowok="t"/>
                <v:textbox>
                  <w:txbxContent>
                    <w:p w:rsidR="005308F0"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r>
                      <w:r w:rsidRPr="00142115">
                        <w:rPr>
                          <w:rFonts w:ascii="Times New Roman" w:hAnsi="Times New Roman" w:cs="Times New Roman"/>
                          <w:b/>
                          <w:color w:val="000000"/>
                          <w:sz w:val="28"/>
                          <w:szCs w:val="24"/>
                        </w:rPr>
                        <w:t>«УТВЕРЖД</w:t>
                      </w:r>
                      <w:r>
                        <w:rPr>
                          <w:rFonts w:ascii="Times New Roman" w:hAnsi="Times New Roman" w:cs="Times New Roman"/>
                          <w:b/>
                          <w:color w:val="000000"/>
                          <w:sz w:val="28"/>
                          <w:szCs w:val="24"/>
                        </w:rPr>
                        <w:t>АЮ</w:t>
                      </w:r>
                      <w:r w:rsidRPr="00142115">
                        <w:rPr>
                          <w:rFonts w:ascii="Times New Roman" w:hAnsi="Times New Roman" w:cs="Times New Roman"/>
                          <w:b/>
                          <w:color w:val="000000"/>
                          <w:sz w:val="28"/>
                          <w:szCs w:val="24"/>
                        </w:rPr>
                        <w:t>»</w:t>
                      </w:r>
                    </w:p>
                    <w:p w:rsidR="005308F0"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ab/>
                      </w:r>
                      <w:r>
                        <w:rPr>
                          <w:rFonts w:ascii="Times New Roman" w:hAnsi="Times New Roman" w:cs="Times New Roman"/>
                          <w:b/>
                          <w:color w:val="000000"/>
                          <w:sz w:val="28"/>
                          <w:szCs w:val="24"/>
                          <w:lang w:val="ru-RU"/>
                        </w:rPr>
                        <w:tab/>
                        <w:t xml:space="preserve">                                                 </w:t>
                      </w:r>
                      <w:proofErr w:type="spellStart"/>
                      <w:r>
                        <w:rPr>
                          <w:rFonts w:ascii="Times New Roman" w:hAnsi="Times New Roman" w:cs="Times New Roman"/>
                          <w:b/>
                          <w:color w:val="000000"/>
                          <w:sz w:val="28"/>
                          <w:szCs w:val="24"/>
                        </w:rPr>
                        <w:t>Главный</w:t>
                      </w:r>
                      <w:proofErr w:type="spellEnd"/>
                      <w:r>
                        <w:rPr>
                          <w:rFonts w:ascii="Times New Roman" w:hAnsi="Times New Roman" w:cs="Times New Roman"/>
                          <w:b/>
                          <w:color w:val="000000"/>
                          <w:sz w:val="28"/>
                          <w:szCs w:val="24"/>
                        </w:rPr>
                        <w:t xml:space="preserve"> </w:t>
                      </w:r>
                      <w:proofErr w:type="spellStart"/>
                      <w:r>
                        <w:rPr>
                          <w:rFonts w:ascii="Times New Roman" w:hAnsi="Times New Roman" w:cs="Times New Roman"/>
                          <w:b/>
                          <w:color w:val="000000"/>
                          <w:sz w:val="28"/>
                          <w:szCs w:val="24"/>
                        </w:rPr>
                        <w:t>врач</w:t>
                      </w:r>
                      <w:proofErr w:type="spellEnd"/>
                    </w:p>
                    <w:p w:rsidR="005308F0" w:rsidRPr="00A34BCC" w:rsidRDefault="005308F0" w:rsidP="00A34BCC">
                      <w:pPr>
                        <w:spacing w:after="0"/>
                        <w:jc w:val="right"/>
                        <w:rPr>
                          <w:rFonts w:ascii="Times New Roman" w:hAnsi="Times New Roman" w:cs="Times New Roman"/>
                          <w:b/>
                          <w:color w:val="000000"/>
                          <w:sz w:val="28"/>
                          <w:szCs w:val="24"/>
                        </w:rPr>
                      </w:pPr>
                      <w:r w:rsidRPr="00142115">
                        <w:rPr>
                          <w:rFonts w:ascii="Times New Roman" w:hAnsi="Times New Roman" w:cs="Times New Roman"/>
                          <w:b/>
                          <w:color w:val="000000"/>
                          <w:sz w:val="28"/>
                          <w:szCs w:val="24"/>
                        </w:rPr>
                        <w:t>ГКП на ПХВ</w:t>
                      </w:r>
                    </w:p>
                    <w:p w:rsidR="005308F0" w:rsidRPr="00A34BCC"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rPr>
                        <w:t xml:space="preserve"> </w:t>
                      </w:r>
                      <w:r>
                        <w:rPr>
                          <w:rFonts w:ascii="Times New Roman" w:hAnsi="Times New Roman" w:cs="Times New Roman"/>
                          <w:b/>
                          <w:color w:val="000000"/>
                          <w:sz w:val="28"/>
                          <w:szCs w:val="24"/>
                        </w:rPr>
                        <w:t>«</w:t>
                      </w:r>
                      <w:proofErr w:type="spellStart"/>
                      <w:r w:rsidRPr="00804F1B">
                        <w:rPr>
                          <w:rFonts w:ascii="Times New Roman" w:hAnsi="Times New Roman" w:cs="Times New Roman"/>
                          <w:b/>
                          <w:color w:val="000000"/>
                          <w:sz w:val="28"/>
                          <w:szCs w:val="24"/>
                          <w:lang w:val="ru-RU"/>
                        </w:rPr>
                        <w:t>Мактааральская</w:t>
                      </w:r>
                      <w:proofErr w:type="spellEnd"/>
                      <w:r w:rsidRPr="00804F1B">
                        <w:rPr>
                          <w:rFonts w:ascii="Times New Roman" w:hAnsi="Times New Roman" w:cs="Times New Roman"/>
                          <w:b/>
                          <w:color w:val="000000"/>
                          <w:sz w:val="28"/>
                          <w:szCs w:val="24"/>
                          <w:lang w:val="ru-RU"/>
                        </w:rPr>
                        <w:t xml:space="preserve"> районная больница</w:t>
                      </w:r>
                      <w:r>
                        <w:rPr>
                          <w:rFonts w:ascii="Times New Roman" w:hAnsi="Times New Roman" w:cs="Times New Roman"/>
                          <w:b/>
                          <w:color w:val="000000"/>
                          <w:sz w:val="28"/>
                          <w:szCs w:val="24"/>
                          <w:lang w:val="ru-RU"/>
                        </w:rPr>
                        <w:t xml:space="preserve"> </w:t>
                      </w:r>
                      <w:proofErr w:type="spellStart"/>
                      <w:r>
                        <w:rPr>
                          <w:rFonts w:ascii="Times New Roman" w:hAnsi="Times New Roman" w:cs="Times New Roman"/>
                          <w:b/>
                          <w:color w:val="000000"/>
                          <w:sz w:val="28"/>
                          <w:szCs w:val="24"/>
                          <w:lang w:val="ru-RU"/>
                        </w:rPr>
                        <w:t>Атакент</w:t>
                      </w:r>
                      <w:proofErr w:type="spellEnd"/>
                      <w:r>
                        <w:rPr>
                          <w:rFonts w:ascii="Times New Roman" w:hAnsi="Times New Roman" w:cs="Times New Roman"/>
                          <w:b/>
                          <w:color w:val="000000"/>
                          <w:sz w:val="28"/>
                          <w:szCs w:val="24"/>
                          <w:lang w:val="ru-RU"/>
                        </w:rPr>
                        <w:t>» ТО</w:t>
                      </w:r>
                    </w:p>
                    <w:p w:rsidR="005308F0" w:rsidRDefault="005308F0" w:rsidP="00A34BCC">
                      <w:pPr>
                        <w:spacing w:after="0"/>
                        <w:jc w:val="right"/>
                        <w:rPr>
                          <w:rFonts w:ascii="Times New Roman" w:hAnsi="Times New Roman" w:cs="Times New Roman"/>
                          <w:b/>
                          <w:color w:val="000000"/>
                          <w:sz w:val="28"/>
                          <w:szCs w:val="24"/>
                          <w:lang w:val="ru-RU"/>
                        </w:rPr>
                      </w:pPr>
                      <w:r>
                        <w:rPr>
                          <w:rFonts w:ascii="Times New Roman" w:hAnsi="Times New Roman" w:cs="Times New Roman"/>
                          <w:b/>
                          <w:color w:val="000000"/>
                          <w:sz w:val="28"/>
                          <w:szCs w:val="24"/>
                          <w:lang w:val="ru-RU"/>
                        </w:rPr>
                        <w:t>______________________________</w:t>
                      </w:r>
                      <w:r w:rsidRPr="00F47444">
                        <w:rPr>
                          <w:rFonts w:ascii="Times New Roman" w:hAnsi="Times New Roman" w:cs="Times New Roman"/>
                          <w:b/>
                          <w:color w:val="000000"/>
                          <w:sz w:val="28"/>
                          <w:szCs w:val="24"/>
                          <w:lang w:val="ru-RU"/>
                        </w:rPr>
                        <w:t xml:space="preserve"> </w:t>
                      </w:r>
                    </w:p>
                    <w:p w:rsidR="005308F0" w:rsidRPr="00D8645B" w:rsidRDefault="005308F0" w:rsidP="00A34BCC">
                      <w:pPr>
                        <w:spacing w:after="0"/>
                        <w:jc w:val="right"/>
                        <w:rPr>
                          <w:rFonts w:ascii="Times New Roman" w:hAnsi="Times New Roman" w:cs="Times New Roman"/>
                          <w:b/>
                          <w:color w:val="000000"/>
                          <w:sz w:val="28"/>
                          <w:szCs w:val="24"/>
                        </w:rPr>
                      </w:pPr>
                      <w:r w:rsidRPr="00142115">
                        <w:rPr>
                          <w:rFonts w:ascii="Times New Roman" w:hAnsi="Times New Roman" w:cs="Times New Roman"/>
                          <w:b/>
                          <w:color w:val="000000"/>
                          <w:sz w:val="28"/>
                          <w:szCs w:val="24"/>
                        </w:rPr>
                        <w:t>№__ от «__»______</w:t>
                      </w:r>
                      <w:r w:rsidRPr="0043626A">
                        <w:rPr>
                          <w:rFonts w:ascii="Times New Roman" w:hAnsi="Times New Roman" w:cs="Times New Roman"/>
                          <w:b/>
                          <w:color w:val="000000"/>
                          <w:sz w:val="28"/>
                          <w:szCs w:val="24"/>
                        </w:rPr>
                        <w:t>201</w:t>
                      </w:r>
                      <w:r>
                        <w:rPr>
                          <w:rFonts w:ascii="Times New Roman" w:hAnsi="Times New Roman" w:cs="Times New Roman"/>
                          <w:b/>
                          <w:color w:val="000000"/>
                          <w:sz w:val="28"/>
                          <w:szCs w:val="24"/>
                        </w:rPr>
                        <w:t xml:space="preserve">8 </w:t>
                      </w:r>
                      <w:proofErr w:type="spellStart"/>
                      <w:r w:rsidRPr="00142115">
                        <w:rPr>
                          <w:rFonts w:ascii="Times New Roman" w:hAnsi="Times New Roman" w:cs="Times New Roman"/>
                          <w:b/>
                          <w:color w:val="000000"/>
                          <w:sz w:val="28"/>
                          <w:szCs w:val="24"/>
                        </w:rPr>
                        <w:t>года</w:t>
                      </w:r>
                      <w:proofErr w:type="spellEnd"/>
                      <w:r w:rsidRPr="00142115">
                        <w:rPr>
                          <w:rFonts w:ascii="Times New Roman" w:hAnsi="Times New Roman" w:cs="Times New Roman"/>
                          <w:b/>
                          <w:color w:val="000000"/>
                          <w:sz w:val="28"/>
                          <w:szCs w:val="24"/>
                        </w:rPr>
                        <w:br/>
                      </w:r>
                    </w:p>
                    <w:p w:rsidR="005308F0" w:rsidRPr="000D155A" w:rsidRDefault="005308F0" w:rsidP="00A34BCC">
                      <w:pPr>
                        <w:jc w:val="right"/>
                        <w:rPr>
                          <w:szCs w:val="28"/>
                        </w:rPr>
                      </w:pPr>
                    </w:p>
                  </w:txbxContent>
                </v:textbox>
                <w10:wrap anchorx="page"/>
              </v:rect>
            </w:pict>
          </mc:Fallback>
        </mc:AlternateContent>
      </w:r>
    </w:p>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p w:rsidR="00AC4E84" w:rsidRDefault="00AC4E84" w:rsidP="00AC4E84">
      <w:pPr>
        <w:tabs>
          <w:tab w:val="left" w:pos="6083"/>
        </w:tabs>
        <w:rPr>
          <w:lang w:val="ru-RU"/>
        </w:rPr>
      </w:pPr>
    </w:p>
    <w:p w:rsidR="00AC4E84" w:rsidRDefault="00AC4E84" w:rsidP="00AC4E84">
      <w:pPr>
        <w:tabs>
          <w:tab w:val="left" w:pos="6083"/>
        </w:tabs>
        <w:rPr>
          <w:lang w:val="ru-RU"/>
        </w:rPr>
      </w:pPr>
    </w:p>
    <w:p w:rsidR="00AC4E84" w:rsidRDefault="00AC4E84" w:rsidP="00AC4E84">
      <w:pPr>
        <w:tabs>
          <w:tab w:val="left" w:pos="6083"/>
        </w:tabs>
        <w:rPr>
          <w:lang w:val="ru-RU"/>
        </w:rPr>
      </w:pPr>
    </w:p>
    <w:p w:rsidR="00AC4E84" w:rsidRDefault="00AC4E84" w:rsidP="00AC4E84">
      <w:pPr>
        <w:tabs>
          <w:tab w:val="left" w:pos="6083"/>
        </w:tabs>
        <w:rPr>
          <w:lang w:val="ru-RU"/>
        </w:rPr>
      </w:pPr>
    </w:p>
    <w:p w:rsidR="00AC4E84" w:rsidRDefault="00AC4E84" w:rsidP="00AC4E84">
      <w:pPr>
        <w:tabs>
          <w:tab w:val="left" w:pos="6083"/>
        </w:tabs>
        <w:rPr>
          <w:lang w:val="ru-RU"/>
        </w:rPr>
      </w:pPr>
    </w:p>
    <w:p w:rsidR="00AC4E84" w:rsidRDefault="00AC4E84" w:rsidP="00AC4E84">
      <w:pPr>
        <w:tabs>
          <w:tab w:val="left" w:pos="6083"/>
        </w:tabs>
        <w:rPr>
          <w:lang w:val="ru-RU"/>
        </w:rPr>
      </w:pPr>
    </w:p>
    <w:p w:rsidR="00AC4E84" w:rsidRDefault="00AC4E84" w:rsidP="00AC4E84">
      <w:pPr>
        <w:tabs>
          <w:tab w:val="left" w:pos="6083"/>
        </w:tabs>
        <w:rPr>
          <w:lang w:val="ru-RU"/>
        </w:rPr>
      </w:pPr>
    </w:p>
    <w:p w:rsidR="000D155A" w:rsidRDefault="000D155A" w:rsidP="000D155A">
      <w:pPr>
        <w:spacing w:after="0"/>
        <w:jc w:val="both"/>
        <w:textAlignment w:val="baseline"/>
        <w:rPr>
          <w:rFonts w:ascii="Times New Roman" w:eastAsia="Times New Roman" w:hAnsi="Times New Roman" w:cs="Times New Roman"/>
          <w:b/>
          <w:bCs/>
          <w:color w:val="000000"/>
          <w:sz w:val="28"/>
          <w:szCs w:val="28"/>
          <w:bdr w:val="none" w:sz="0" w:space="0" w:color="auto" w:frame="1"/>
          <w:lang w:val="ru-RU" w:eastAsia="ru-RU"/>
        </w:rPr>
        <w:sectPr w:rsidR="000D155A" w:rsidSect="00F47444">
          <w:headerReference w:type="even" r:id="rId8"/>
          <w:headerReference w:type="default" r:id="rId9"/>
          <w:headerReference w:type="first" r:id="rId10"/>
          <w:pgSz w:w="16838" w:h="11906" w:orient="landscape"/>
          <w:pgMar w:top="1701" w:right="1134" w:bottom="850" w:left="1134" w:header="708" w:footer="708" w:gutter="0"/>
          <w:cols w:num="2" w:space="708"/>
          <w:docGrid w:linePitch="360"/>
        </w:sectPr>
      </w:pPr>
    </w:p>
    <w:p w:rsidR="00873DCC" w:rsidRDefault="00873DCC" w:rsidP="00873DCC">
      <w:pPr>
        <w:spacing w:after="0"/>
        <w:textAlignment w:val="baseline"/>
        <w:rPr>
          <w:rFonts w:eastAsia="Times New Roman" w:cs="Times New Roman"/>
          <w:b/>
          <w:bCs/>
          <w:color w:val="000000"/>
          <w:sz w:val="32"/>
          <w:szCs w:val="32"/>
          <w:bdr w:val="none" w:sz="0" w:space="0" w:color="auto" w:frame="1"/>
          <w:lang w:val="ru-RU" w:eastAsia="ru-RU"/>
        </w:rPr>
      </w:pPr>
    </w:p>
    <w:p w:rsidR="00873DCC" w:rsidRDefault="00873DCC" w:rsidP="00873DCC">
      <w:pPr>
        <w:spacing w:after="0"/>
        <w:textAlignment w:val="baseline"/>
        <w:rPr>
          <w:rFonts w:eastAsia="Times New Roman" w:cs="Times New Roman"/>
          <w:b/>
          <w:bCs/>
          <w:color w:val="000000"/>
          <w:sz w:val="32"/>
          <w:szCs w:val="32"/>
          <w:bdr w:val="none" w:sz="0" w:space="0" w:color="auto" w:frame="1"/>
          <w:lang w:val="ru-RU" w:eastAsia="ru-RU"/>
        </w:rPr>
      </w:pPr>
    </w:p>
    <w:p w:rsidR="000D155A" w:rsidRPr="0045432D" w:rsidRDefault="000D155A" w:rsidP="00873DCC">
      <w:pPr>
        <w:spacing w:after="0"/>
        <w:textAlignment w:val="baseline"/>
        <w:rPr>
          <w:rFonts w:ascii="Times New Roman" w:eastAsia="Times New Roman" w:hAnsi="Times New Roman" w:cs="Times New Roman"/>
          <w:b/>
          <w:bCs/>
          <w:color w:val="000000"/>
          <w:sz w:val="32"/>
          <w:szCs w:val="32"/>
          <w:bdr w:val="none" w:sz="0" w:space="0" w:color="auto" w:frame="1"/>
          <w:lang w:val="kk-KZ" w:eastAsia="ru-RU"/>
        </w:rPr>
      </w:pPr>
      <w:proofErr w:type="spellStart"/>
      <w:r w:rsidRPr="0045432D">
        <w:rPr>
          <w:rFonts w:ascii="Times New Roman" w:eastAsia="Times New Roman" w:hAnsi="Times New Roman" w:cs="Times New Roman"/>
          <w:b/>
          <w:bCs/>
          <w:color w:val="000000"/>
          <w:sz w:val="32"/>
          <w:szCs w:val="32"/>
          <w:bdr w:val="none" w:sz="0" w:space="0" w:color="auto" w:frame="1"/>
          <w:lang w:eastAsia="ru-RU"/>
        </w:rPr>
        <w:t>Содержание</w:t>
      </w:r>
      <w:proofErr w:type="spellEnd"/>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val="kk-KZ" w:eastAsia="ru-RU"/>
        </w:rPr>
      </w:pPr>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eastAsia="ru-RU"/>
        </w:rPr>
      </w:pPr>
      <w:r w:rsidRPr="0045432D">
        <w:rPr>
          <w:rFonts w:ascii="Times New Roman" w:eastAsia="Times New Roman" w:hAnsi="Times New Roman" w:cs="Times New Roman"/>
          <w:b/>
          <w:bCs/>
          <w:color w:val="000000"/>
          <w:sz w:val="32"/>
          <w:szCs w:val="32"/>
          <w:bdr w:val="none" w:sz="0" w:space="0" w:color="auto" w:frame="1"/>
          <w:shd w:val="clear" w:color="auto" w:fill="FFFFFF"/>
          <w:lang w:val="kk-KZ" w:eastAsia="ru-RU"/>
        </w:rPr>
        <w:t>І</w:t>
      </w:r>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Миссия</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видение</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и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этические</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принципы</w:t>
      </w:r>
      <w:proofErr w:type="spellEnd"/>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eastAsia="ru-RU"/>
        </w:rPr>
      </w:pPr>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val="kk-KZ" w:eastAsia="ru-RU"/>
        </w:rPr>
      </w:pPr>
      <w:r w:rsidRPr="0045432D">
        <w:rPr>
          <w:rFonts w:ascii="Times New Roman" w:eastAsia="Times New Roman" w:hAnsi="Times New Roman" w:cs="Times New Roman"/>
          <w:b/>
          <w:bCs/>
          <w:color w:val="000000"/>
          <w:sz w:val="32"/>
          <w:szCs w:val="32"/>
          <w:bdr w:val="none" w:sz="0" w:space="0" w:color="auto" w:frame="1"/>
          <w:shd w:val="clear" w:color="auto" w:fill="FFFFFF"/>
          <w:lang w:val="kk-KZ" w:eastAsia="ru-RU"/>
        </w:rPr>
        <w:t>ІІ</w:t>
      </w:r>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Анализ</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текуще</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val="kk-KZ" w:eastAsia="ru-RU"/>
        </w:rPr>
        <w:t>й ситуации</w:t>
      </w:r>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eastAsia="ru-RU"/>
        </w:rPr>
      </w:pPr>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eastAsia="ru-RU"/>
        </w:rPr>
      </w:pPr>
      <w:r w:rsidRPr="0045432D">
        <w:rPr>
          <w:rFonts w:ascii="Times New Roman" w:eastAsia="Times New Roman" w:hAnsi="Times New Roman" w:cs="Times New Roman"/>
          <w:b/>
          <w:bCs/>
          <w:color w:val="000000"/>
          <w:sz w:val="32"/>
          <w:szCs w:val="32"/>
          <w:bdr w:val="none" w:sz="0" w:space="0" w:color="auto" w:frame="1"/>
          <w:shd w:val="clear" w:color="auto" w:fill="FFFFFF"/>
          <w:lang w:val="kk-KZ" w:eastAsia="ru-RU"/>
        </w:rPr>
        <w:t>ІІІ</w:t>
      </w:r>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Стратегические</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направления</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деятельности</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цели</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развития</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и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ключевые</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индикаторы</w:t>
      </w:r>
      <w:proofErr w:type="spellEnd"/>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eastAsia="ru-RU"/>
        </w:rPr>
      </w:pPr>
    </w:p>
    <w:p w:rsidR="000D155A" w:rsidRPr="0045432D" w:rsidRDefault="000D155A" w:rsidP="000D155A">
      <w:pPr>
        <w:spacing w:after="0"/>
        <w:jc w:val="both"/>
        <w:textAlignment w:val="baseline"/>
        <w:rPr>
          <w:rFonts w:ascii="Times New Roman" w:eastAsia="Times New Roman" w:hAnsi="Times New Roman" w:cs="Times New Roman"/>
          <w:b/>
          <w:bCs/>
          <w:color w:val="000000"/>
          <w:sz w:val="32"/>
          <w:szCs w:val="32"/>
          <w:bdr w:val="none" w:sz="0" w:space="0" w:color="auto" w:frame="1"/>
          <w:shd w:val="clear" w:color="auto" w:fill="FFFFFF"/>
          <w:lang w:val="ru-RU" w:eastAsia="ru-RU"/>
        </w:rPr>
      </w:pPr>
      <w:r w:rsidRPr="0045432D">
        <w:rPr>
          <w:rFonts w:ascii="Times New Roman" w:eastAsia="Times New Roman" w:hAnsi="Times New Roman" w:cs="Times New Roman"/>
          <w:b/>
          <w:bCs/>
          <w:color w:val="000000"/>
          <w:sz w:val="32"/>
          <w:szCs w:val="32"/>
          <w:bdr w:val="none" w:sz="0" w:space="0" w:color="auto" w:frame="1"/>
          <w:shd w:val="clear" w:color="auto" w:fill="FFFFFF"/>
          <w:lang w:val="kk-KZ" w:eastAsia="ru-RU"/>
        </w:rPr>
        <w:t>І</w:t>
      </w:r>
      <w:r w:rsidRPr="0045432D">
        <w:rPr>
          <w:rFonts w:ascii="Times New Roman" w:eastAsia="Times New Roman" w:hAnsi="Times New Roman" w:cs="Times New Roman"/>
          <w:b/>
          <w:bCs/>
          <w:color w:val="000000"/>
          <w:sz w:val="32"/>
          <w:szCs w:val="32"/>
          <w:bdr w:val="none" w:sz="0" w:space="0" w:color="auto" w:frame="1"/>
          <w:shd w:val="clear" w:color="auto" w:fill="FFFFFF"/>
          <w:lang w:val="en-US" w:eastAsia="ru-RU"/>
        </w:rPr>
        <w:t>V</w:t>
      </w:r>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 xml:space="preserve">. </w:t>
      </w:r>
      <w:proofErr w:type="spellStart"/>
      <w:r w:rsidRPr="0045432D">
        <w:rPr>
          <w:rFonts w:ascii="Times New Roman" w:eastAsia="Times New Roman" w:hAnsi="Times New Roman" w:cs="Times New Roman"/>
          <w:b/>
          <w:bCs/>
          <w:color w:val="000000"/>
          <w:sz w:val="32"/>
          <w:szCs w:val="32"/>
          <w:bdr w:val="none" w:sz="0" w:space="0" w:color="auto" w:frame="1"/>
          <w:shd w:val="clear" w:color="auto" w:fill="FFFFFF"/>
          <w:lang w:eastAsia="ru-RU"/>
        </w:rPr>
        <w:t>Ресурсы</w:t>
      </w:r>
      <w:proofErr w:type="spellEnd"/>
      <w:r w:rsidRPr="0045432D">
        <w:rPr>
          <w:rFonts w:ascii="Times New Roman" w:eastAsia="Times New Roman" w:hAnsi="Times New Roman" w:cs="Times New Roman"/>
          <w:b/>
          <w:bCs/>
          <w:color w:val="000000"/>
          <w:sz w:val="32"/>
          <w:szCs w:val="32"/>
          <w:bdr w:val="none" w:sz="0" w:space="0" w:color="auto" w:frame="1"/>
          <w:shd w:val="clear" w:color="auto" w:fill="FFFFFF"/>
          <w:lang w:val="ru-RU" w:eastAsia="ru-RU"/>
        </w:rPr>
        <w:t>.</w:t>
      </w:r>
    </w:p>
    <w:p w:rsidR="000D155A" w:rsidRPr="00BD23A4" w:rsidRDefault="000D155A" w:rsidP="000D155A">
      <w:pPr>
        <w:spacing w:after="0"/>
        <w:jc w:val="both"/>
        <w:textAlignment w:val="baseline"/>
        <w:rPr>
          <w:rFonts w:eastAsia="Times New Roman" w:cs="Times New Roman"/>
          <w:b/>
          <w:bCs/>
          <w:color w:val="000000"/>
          <w:sz w:val="32"/>
          <w:szCs w:val="32"/>
          <w:bdr w:val="none" w:sz="0" w:space="0" w:color="auto" w:frame="1"/>
          <w:shd w:val="clear" w:color="auto" w:fill="FFFFFF"/>
          <w:lang w:val="ru-RU" w:eastAsia="ru-RU"/>
        </w:rPr>
      </w:pPr>
    </w:p>
    <w:p w:rsidR="000D155A" w:rsidRPr="00BD23A4" w:rsidRDefault="000D155A" w:rsidP="000D155A">
      <w:pPr>
        <w:spacing w:after="0"/>
        <w:jc w:val="both"/>
        <w:textAlignment w:val="baseline"/>
        <w:rPr>
          <w:rFonts w:eastAsia="Times New Roman" w:cs="Times New Roman"/>
          <w:b/>
          <w:bCs/>
          <w:color w:val="000000"/>
          <w:sz w:val="32"/>
          <w:szCs w:val="32"/>
          <w:bdr w:val="none" w:sz="0" w:space="0" w:color="auto" w:frame="1"/>
          <w:shd w:val="clear" w:color="auto" w:fill="FFFFFF"/>
          <w:lang w:val="ru-RU" w:eastAsia="ru-RU"/>
        </w:rPr>
      </w:pPr>
    </w:p>
    <w:p w:rsidR="000D155A" w:rsidRPr="00BD23A4" w:rsidRDefault="000D155A" w:rsidP="000D155A">
      <w:pPr>
        <w:spacing w:after="0"/>
        <w:jc w:val="both"/>
        <w:textAlignment w:val="baseline"/>
        <w:rPr>
          <w:rFonts w:eastAsia="Times New Roman" w:cs="Times New Roman"/>
          <w:b/>
          <w:bCs/>
          <w:color w:val="000000"/>
          <w:sz w:val="32"/>
          <w:szCs w:val="32"/>
          <w:bdr w:val="none" w:sz="0" w:space="0" w:color="auto" w:frame="1"/>
          <w:shd w:val="clear" w:color="auto" w:fill="FFFFFF"/>
          <w:lang w:val="ru-RU" w:eastAsia="ru-RU"/>
        </w:rPr>
      </w:pPr>
    </w:p>
    <w:p w:rsidR="000D155A" w:rsidRDefault="000D155A" w:rsidP="000D155A">
      <w:pPr>
        <w:spacing w:after="0"/>
        <w:jc w:val="both"/>
        <w:textAlignment w:val="baseline"/>
        <w:rPr>
          <w:rFonts w:eastAsia="Times New Roman" w:cs="Times New Roman"/>
          <w:b/>
          <w:bCs/>
          <w:color w:val="000000"/>
          <w:sz w:val="32"/>
          <w:szCs w:val="32"/>
          <w:bdr w:val="none" w:sz="0" w:space="0" w:color="auto" w:frame="1"/>
          <w:shd w:val="clear" w:color="auto" w:fill="FFFFFF"/>
          <w:lang w:val="ru-RU" w:eastAsia="ru-RU"/>
        </w:rPr>
      </w:pPr>
    </w:p>
    <w:p w:rsidR="00BD23A4" w:rsidRPr="00BD23A4" w:rsidRDefault="00BD23A4" w:rsidP="000D155A">
      <w:pPr>
        <w:spacing w:after="0"/>
        <w:jc w:val="both"/>
        <w:textAlignment w:val="baseline"/>
        <w:rPr>
          <w:rFonts w:eastAsia="Times New Roman" w:cs="Times New Roman"/>
          <w:b/>
          <w:bCs/>
          <w:color w:val="000000"/>
          <w:sz w:val="32"/>
          <w:szCs w:val="32"/>
          <w:bdr w:val="none" w:sz="0" w:space="0" w:color="auto" w:frame="1"/>
          <w:shd w:val="clear" w:color="auto" w:fill="FFFFFF"/>
          <w:lang w:val="ru-RU" w:eastAsia="ru-RU"/>
        </w:rPr>
      </w:pPr>
    </w:p>
    <w:p w:rsidR="000D155A" w:rsidRDefault="000D155A" w:rsidP="000D155A">
      <w:pPr>
        <w:spacing w:after="0"/>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0D155A" w:rsidRDefault="000D155A" w:rsidP="000D155A">
      <w:pPr>
        <w:spacing w:after="0"/>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873DCC" w:rsidRDefault="00873DCC" w:rsidP="000D155A">
      <w:pPr>
        <w:spacing w:after="0"/>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0D155A" w:rsidRDefault="000D155A" w:rsidP="000D155A">
      <w:pPr>
        <w:spacing w:after="0"/>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A34BCC" w:rsidRDefault="00A34BCC" w:rsidP="000D155A">
      <w:pPr>
        <w:spacing w:after="0"/>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A34BCC" w:rsidRDefault="00A34BCC" w:rsidP="000D155A">
      <w:pPr>
        <w:spacing w:after="0"/>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0D155A" w:rsidRPr="00FD2FEA" w:rsidRDefault="0084673C" w:rsidP="000D155A">
      <w:pPr>
        <w:spacing w:after="0"/>
        <w:jc w:val="both"/>
        <w:textAlignment w:val="baseline"/>
        <w:rPr>
          <w:rFonts w:ascii="Times New Roman" w:eastAsia="Times New Roman" w:hAnsi="Times New Roman" w:cs="Times New Roman"/>
          <w:b/>
          <w:bCs/>
          <w:color w:val="000000"/>
          <w:sz w:val="28"/>
          <w:szCs w:val="28"/>
          <w:bdr w:val="none" w:sz="0" w:space="0" w:color="auto" w:frame="1"/>
          <w:lang w:val="ru-RU" w:eastAsia="ru-RU"/>
        </w:rPr>
      </w:pPr>
      <w:r>
        <w:rPr>
          <w:rFonts w:ascii="Times New Roman" w:eastAsia="Times New Roman" w:hAnsi="Times New Roman" w:cs="Times New Roman"/>
          <w:b/>
          <w:bCs/>
          <w:color w:val="000000"/>
          <w:sz w:val="28"/>
          <w:szCs w:val="28"/>
          <w:bdr w:val="none" w:sz="0" w:space="0" w:color="auto" w:frame="1"/>
          <w:lang w:val="ru-RU" w:eastAsia="ru-RU"/>
        </w:rPr>
        <w:lastRenderedPageBreak/>
        <w:t xml:space="preserve">РАЗДЕЛ </w:t>
      </w:r>
      <w:r>
        <w:rPr>
          <w:rFonts w:ascii="Times New Roman" w:eastAsia="Times New Roman" w:hAnsi="Times New Roman" w:cs="Times New Roman"/>
          <w:b/>
          <w:bCs/>
          <w:color w:val="000000"/>
          <w:sz w:val="28"/>
          <w:szCs w:val="28"/>
          <w:bdr w:val="none" w:sz="0" w:space="0" w:color="auto" w:frame="1"/>
          <w:lang w:val="en-US" w:eastAsia="ru-RU"/>
        </w:rPr>
        <w:t>I</w:t>
      </w:r>
      <w:r w:rsidRPr="00FD2FEA">
        <w:rPr>
          <w:rFonts w:ascii="Times New Roman" w:eastAsia="Times New Roman" w:hAnsi="Times New Roman" w:cs="Times New Roman"/>
          <w:b/>
          <w:bCs/>
          <w:color w:val="000000"/>
          <w:sz w:val="28"/>
          <w:szCs w:val="28"/>
          <w:bdr w:val="none" w:sz="0" w:space="0" w:color="auto" w:frame="1"/>
          <w:lang w:val="ru-RU" w:eastAsia="ru-RU"/>
        </w:rPr>
        <w:t>.</w:t>
      </w:r>
    </w:p>
    <w:p w:rsidR="0084673C" w:rsidRDefault="0084673C" w:rsidP="000D155A">
      <w:pPr>
        <w:spacing w:after="0"/>
        <w:jc w:val="both"/>
        <w:textAlignment w:val="baseline"/>
        <w:rPr>
          <w:rFonts w:ascii="Times New Roman" w:eastAsia="Times New Roman" w:hAnsi="Times New Roman" w:cs="Times New Roman"/>
          <w:b/>
          <w:bCs/>
          <w:color w:val="000000"/>
          <w:sz w:val="28"/>
          <w:szCs w:val="28"/>
          <w:bdr w:val="none" w:sz="0" w:space="0" w:color="auto" w:frame="1"/>
          <w:lang w:val="ru-RU" w:eastAsia="ru-RU"/>
        </w:rPr>
      </w:pPr>
    </w:p>
    <w:p w:rsidR="00B56984" w:rsidRDefault="00B56984" w:rsidP="00B56984">
      <w:pPr>
        <w:spacing w:after="0"/>
        <w:jc w:val="both"/>
        <w:textAlignment w:val="baseline"/>
        <w:rPr>
          <w:rFonts w:ascii="Times New Roman" w:eastAsia="Times New Roman" w:hAnsi="Times New Roman" w:cs="Times New Roman"/>
          <w:b/>
          <w:bCs/>
          <w:color w:val="000000"/>
          <w:sz w:val="28"/>
          <w:szCs w:val="28"/>
          <w:bdr w:val="none" w:sz="0" w:space="0" w:color="auto" w:frame="1"/>
          <w:lang w:eastAsia="ru-RU"/>
        </w:rPr>
      </w:pPr>
      <w:proofErr w:type="spellStart"/>
      <w:r w:rsidRPr="001823DD">
        <w:rPr>
          <w:rFonts w:ascii="Times New Roman" w:eastAsia="Times New Roman" w:hAnsi="Times New Roman" w:cs="Times New Roman"/>
          <w:b/>
          <w:bCs/>
          <w:color w:val="000000"/>
          <w:sz w:val="28"/>
          <w:szCs w:val="28"/>
          <w:bdr w:val="none" w:sz="0" w:space="0" w:color="auto" w:frame="1"/>
          <w:lang w:eastAsia="ru-RU"/>
        </w:rPr>
        <w:t>Миссия</w:t>
      </w:r>
      <w:proofErr w:type="spellEnd"/>
      <w:r w:rsidRPr="001823DD">
        <w:rPr>
          <w:rFonts w:ascii="Times New Roman" w:eastAsia="Times New Roman" w:hAnsi="Times New Roman" w:cs="Times New Roman"/>
          <w:b/>
          <w:bCs/>
          <w:color w:val="000000"/>
          <w:sz w:val="28"/>
          <w:szCs w:val="28"/>
          <w:bdr w:val="none" w:sz="0" w:space="0" w:color="auto" w:frame="1"/>
          <w:lang w:eastAsia="ru-RU"/>
        </w:rPr>
        <w:t>:</w:t>
      </w:r>
    </w:p>
    <w:p w:rsidR="00B56984" w:rsidRDefault="00B56984" w:rsidP="00B56984">
      <w:pPr>
        <w:spacing w:after="0"/>
        <w:ind w:left="360"/>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13989" w:rsidRDefault="00CE24C4" w:rsidP="00B56984">
      <w:pPr>
        <w:spacing w:after="0"/>
        <w:jc w:val="both"/>
        <w:textAlignment w:val="baseline"/>
        <w:rPr>
          <w:rFonts w:ascii="Times New Roman" w:eastAsia="Times New Roman" w:hAnsi="Times New Roman" w:cs="Times New Roman"/>
          <w:bCs/>
          <w:iCs/>
          <w:color w:val="000000"/>
          <w:sz w:val="28"/>
          <w:szCs w:val="28"/>
          <w:bdr w:val="none" w:sz="0" w:space="0" w:color="auto" w:frame="1"/>
          <w:lang w:val="ru-RU" w:eastAsia="ru-RU"/>
        </w:rPr>
      </w:pPr>
      <w:proofErr w:type="spellStart"/>
      <w:r w:rsidRPr="00CE24C4">
        <w:rPr>
          <w:rFonts w:ascii="Times New Roman" w:eastAsia="Times New Roman" w:hAnsi="Times New Roman" w:cs="Times New Roman"/>
          <w:bCs/>
          <w:iCs/>
          <w:color w:val="000000"/>
          <w:sz w:val="28"/>
          <w:szCs w:val="28"/>
          <w:bdr w:val="none" w:sz="0" w:space="0" w:color="auto" w:frame="1"/>
          <w:lang w:eastAsia="ru-RU"/>
        </w:rPr>
        <w:t>Улучшение</w:t>
      </w:r>
      <w:proofErr w:type="spellEnd"/>
      <w:r w:rsidRPr="00CE24C4">
        <w:rPr>
          <w:rFonts w:ascii="Times New Roman" w:eastAsia="Times New Roman" w:hAnsi="Times New Roman" w:cs="Times New Roman"/>
          <w:bCs/>
          <w:iCs/>
          <w:color w:val="000000"/>
          <w:sz w:val="28"/>
          <w:szCs w:val="28"/>
          <w:bdr w:val="none" w:sz="0" w:space="0" w:color="auto" w:frame="1"/>
          <w:lang w:eastAsia="ru-RU"/>
        </w:rPr>
        <w:t xml:space="preserve"> </w:t>
      </w:r>
      <w:r w:rsidR="00813989">
        <w:rPr>
          <w:rFonts w:ascii="Times New Roman" w:eastAsia="Times New Roman" w:hAnsi="Times New Roman" w:cs="Times New Roman"/>
          <w:bCs/>
          <w:iCs/>
          <w:color w:val="000000"/>
          <w:sz w:val="28"/>
          <w:szCs w:val="28"/>
          <w:bdr w:val="none" w:sz="0" w:space="0" w:color="auto" w:frame="1"/>
          <w:lang w:val="ru-RU" w:eastAsia="ru-RU"/>
        </w:rPr>
        <w:t>здоровья населения района за счет предоставления многопрофильных медицинских услуг высокого качества за счет сочетания профессионализма персонала, применения современных  медицинских технологий  с максимальным удовлетворением потребностей пациентов.</w:t>
      </w:r>
    </w:p>
    <w:p w:rsidR="00CE24C4" w:rsidRPr="001823DD" w:rsidRDefault="00CE24C4" w:rsidP="00B56984">
      <w:pPr>
        <w:spacing w:after="0"/>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B56984" w:rsidRPr="001823DD" w:rsidRDefault="00B56984" w:rsidP="00B56984">
      <w:pPr>
        <w:spacing w:after="0"/>
        <w:jc w:val="both"/>
        <w:textAlignment w:val="baseline"/>
        <w:rPr>
          <w:rFonts w:ascii="Times New Roman" w:eastAsia="Times New Roman" w:hAnsi="Times New Roman" w:cs="Times New Roman"/>
          <w:b/>
          <w:bCs/>
          <w:color w:val="000000"/>
          <w:sz w:val="28"/>
          <w:szCs w:val="28"/>
          <w:bdr w:val="none" w:sz="0" w:space="0" w:color="auto" w:frame="1"/>
          <w:lang w:eastAsia="ru-RU"/>
        </w:rPr>
      </w:pPr>
      <w:proofErr w:type="spellStart"/>
      <w:r w:rsidRPr="001823DD">
        <w:rPr>
          <w:rFonts w:ascii="Times New Roman" w:eastAsia="Times New Roman" w:hAnsi="Times New Roman" w:cs="Times New Roman"/>
          <w:b/>
          <w:bCs/>
          <w:color w:val="000000"/>
          <w:sz w:val="28"/>
          <w:szCs w:val="28"/>
          <w:bdr w:val="none" w:sz="0" w:space="0" w:color="auto" w:frame="1"/>
          <w:lang w:eastAsia="ru-RU"/>
        </w:rPr>
        <w:t>Видение</w:t>
      </w:r>
      <w:proofErr w:type="spellEnd"/>
      <w:r w:rsidRPr="001823DD">
        <w:rPr>
          <w:rFonts w:ascii="Times New Roman" w:eastAsia="Times New Roman" w:hAnsi="Times New Roman" w:cs="Times New Roman"/>
          <w:b/>
          <w:bCs/>
          <w:color w:val="000000"/>
          <w:sz w:val="28"/>
          <w:szCs w:val="28"/>
          <w:bdr w:val="none" w:sz="0" w:space="0" w:color="auto" w:frame="1"/>
          <w:lang w:eastAsia="ru-RU"/>
        </w:rPr>
        <w:t>:</w:t>
      </w:r>
    </w:p>
    <w:p w:rsidR="00B56984" w:rsidRPr="00813989" w:rsidRDefault="00813989" w:rsidP="00B56984">
      <w:pPr>
        <w:spacing w:after="0"/>
        <w:jc w:val="both"/>
        <w:textAlignment w:val="baseline"/>
        <w:rPr>
          <w:rFonts w:ascii="Times New Roman" w:eastAsia="Times New Roman" w:hAnsi="Times New Roman" w:cs="Times New Roman"/>
          <w:bCs/>
          <w:iCs/>
          <w:color w:val="000000"/>
          <w:sz w:val="28"/>
          <w:szCs w:val="28"/>
          <w:bdr w:val="none" w:sz="0" w:space="0" w:color="auto" w:frame="1"/>
          <w:lang w:val="ru-RU" w:eastAsia="ru-RU"/>
        </w:rPr>
      </w:pPr>
      <w:r>
        <w:rPr>
          <w:rFonts w:ascii="Times New Roman" w:eastAsia="Times New Roman" w:hAnsi="Times New Roman" w:cs="Times New Roman"/>
          <w:bCs/>
          <w:iCs/>
          <w:color w:val="000000"/>
          <w:sz w:val="28"/>
          <w:szCs w:val="28"/>
          <w:bdr w:val="none" w:sz="0" w:space="0" w:color="auto" w:frame="1"/>
          <w:lang w:val="ru-RU" w:eastAsia="ru-RU"/>
        </w:rPr>
        <w:t>Становление современной медицинской организацией за счет интеграции клинической практики, передовых медицинских технологий и обеспечения экономической рентабельности предприятия в условиях постоянно развивающейся конкурентной среды.</w:t>
      </w:r>
    </w:p>
    <w:p w:rsidR="00B56984" w:rsidRPr="001823DD" w:rsidRDefault="00B56984" w:rsidP="00B56984">
      <w:pPr>
        <w:spacing w:after="0"/>
        <w:jc w:val="both"/>
        <w:textAlignment w:val="baseline"/>
        <w:rPr>
          <w:rFonts w:ascii="Times New Roman" w:eastAsia="Times New Roman" w:hAnsi="Times New Roman" w:cs="Times New Roman"/>
          <w:bCs/>
          <w:iCs/>
          <w:color w:val="000000"/>
          <w:sz w:val="28"/>
          <w:szCs w:val="28"/>
          <w:bdr w:val="none" w:sz="0" w:space="0" w:color="auto" w:frame="1"/>
          <w:lang w:val="kk-KZ" w:eastAsia="ru-RU"/>
        </w:rPr>
      </w:pPr>
    </w:p>
    <w:p w:rsidR="00B56984" w:rsidRPr="001823DD" w:rsidRDefault="00B56984" w:rsidP="00B56984">
      <w:pPr>
        <w:spacing w:after="0"/>
        <w:jc w:val="both"/>
        <w:textAlignment w:val="baseline"/>
        <w:rPr>
          <w:rFonts w:ascii="Times New Roman" w:eastAsia="Times New Roman" w:hAnsi="Times New Roman" w:cs="Times New Roman"/>
          <w:b/>
          <w:bCs/>
          <w:iCs/>
          <w:color w:val="000000"/>
          <w:sz w:val="28"/>
          <w:szCs w:val="28"/>
          <w:bdr w:val="none" w:sz="0" w:space="0" w:color="auto" w:frame="1"/>
          <w:lang w:eastAsia="ru-RU"/>
        </w:rPr>
      </w:pPr>
      <w:proofErr w:type="spellStart"/>
      <w:r w:rsidRPr="001823DD">
        <w:rPr>
          <w:rFonts w:ascii="Times New Roman" w:eastAsia="Times New Roman" w:hAnsi="Times New Roman" w:cs="Times New Roman"/>
          <w:b/>
          <w:bCs/>
          <w:iCs/>
          <w:color w:val="000000"/>
          <w:sz w:val="28"/>
          <w:szCs w:val="28"/>
          <w:bdr w:val="none" w:sz="0" w:space="0" w:color="auto" w:frame="1"/>
          <w:lang w:eastAsia="ru-RU"/>
        </w:rPr>
        <w:t>Ценности</w:t>
      </w:r>
      <w:proofErr w:type="spellEnd"/>
      <w:r w:rsidRPr="001823DD">
        <w:rPr>
          <w:rFonts w:ascii="Times New Roman" w:eastAsia="Times New Roman" w:hAnsi="Times New Roman" w:cs="Times New Roman"/>
          <w:b/>
          <w:bCs/>
          <w:iCs/>
          <w:color w:val="000000"/>
          <w:sz w:val="28"/>
          <w:szCs w:val="28"/>
          <w:bdr w:val="none" w:sz="0" w:space="0" w:color="auto" w:frame="1"/>
          <w:lang w:eastAsia="ru-RU"/>
        </w:rPr>
        <w:t>/</w:t>
      </w:r>
      <w:proofErr w:type="spellStart"/>
      <w:r w:rsidRPr="001823DD">
        <w:rPr>
          <w:rFonts w:ascii="Times New Roman" w:eastAsia="Times New Roman" w:hAnsi="Times New Roman" w:cs="Times New Roman"/>
          <w:b/>
          <w:bCs/>
          <w:iCs/>
          <w:color w:val="000000"/>
          <w:sz w:val="28"/>
          <w:szCs w:val="28"/>
          <w:bdr w:val="none" w:sz="0" w:space="0" w:color="auto" w:frame="1"/>
          <w:lang w:eastAsia="ru-RU"/>
        </w:rPr>
        <w:t>этические</w:t>
      </w:r>
      <w:proofErr w:type="spellEnd"/>
      <w:r w:rsidRPr="001823DD">
        <w:rPr>
          <w:rFonts w:ascii="Times New Roman" w:eastAsia="Times New Roman" w:hAnsi="Times New Roman" w:cs="Times New Roman"/>
          <w:b/>
          <w:bCs/>
          <w:i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
          <w:bCs/>
          <w:iCs/>
          <w:color w:val="000000"/>
          <w:sz w:val="28"/>
          <w:szCs w:val="28"/>
          <w:bdr w:val="none" w:sz="0" w:space="0" w:color="auto" w:frame="1"/>
          <w:lang w:eastAsia="ru-RU"/>
        </w:rPr>
        <w:t>принципы</w:t>
      </w:r>
      <w:proofErr w:type="spellEnd"/>
      <w:r w:rsidRPr="001823DD">
        <w:rPr>
          <w:rFonts w:ascii="Times New Roman" w:eastAsia="Times New Roman" w:hAnsi="Times New Roman" w:cs="Times New Roman"/>
          <w:b/>
          <w:bCs/>
          <w:iCs/>
          <w:color w:val="000000"/>
          <w:sz w:val="28"/>
          <w:szCs w:val="28"/>
          <w:bdr w:val="none" w:sz="0" w:space="0" w:color="auto" w:frame="1"/>
          <w:lang w:eastAsia="ru-RU"/>
        </w:rPr>
        <w:t xml:space="preserve">: </w:t>
      </w:r>
    </w:p>
    <w:p w:rsidR="00B56984" w:rsidRPr="001823DD" w:rsidRDefault="00B56984" w:rsidP="00B56984">
      <w:pPr>
        <w:spacing w:after="0"/>
        <w:jc w:val="both"/>
        <w:rPr>
          <w:rFonts w:ascii="Times New Roman" w:eastAsia="Times New Roman" w:hAnsi="Times New Roman" w:cs="Times New Roman"/>
          <w:color w:val="000000"/>
          <w:sz w:val="28"/>
          <w:szCs w:val="28"/>
          <w:lang w:eastAsia="ru-RU"/>
        </w:rPr>
      </w:pPr>
      <w:proofErr w:type="spellStart"/>
      <w:r w:rsidRPr="001823DD">
        <w:rPr>
          <w:rFonts w:ascii="Times New Roman" w:eastAsia="Times New Roman" w:hAnsi="Times New Roman" w:cs="Times New Roman"/>
          <w:color w:val="000000"/>
          <w:sz w:val="28"/>
          <w:szCs w:val="28"/>
          <w:lang w:eastAsia="ru-RU"/>
        </w:rPr>
        <w:t>Принципы</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деятельности</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организации</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станут</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неотъемлемой</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частью</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становления</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клиники</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передовой</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моделью</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здравоохранения</w:t>
      </w:r>
      <w:proofErr w:type="spellEnd"/>
      <w:r w:rsidRPr="001823DD">
        <w:rPr>
          <w:rFonts w:ascii="Times New Roman" w:eastAsia="Times New Roman" w:hAnsi="Times New Roman" w:cs="Times New Roman"/>
          <w:color w:val="000000"/>
          <w:sz w:val="28"/>
          <w:szCs w:val="28"/>
          <w:lang w:eastAsia="ru-RU"/>
        </w:rPr>
        <w:t xml:space="preserve"> в </w:t>
      </w:r>
      <w:proofErr w:type="spellStart"/>
      <w:r w:rsidRPr="001823DD">
        <w:rPr>
          <w:rFonts w:ascii="Times New Roman" w:eastAsia="Times New Roman" w:hAnsi="Times New Roman" w:cs="Times New Roman"/>
          <w:color w:val="000000"/>
          <w:sz w:val="28"/>
          <w:szCs w:val="28"/>
          <w:lang w:eastAsia="ru-RU"/>
        </w:rPr>
        <w:t>Республике</w:t>
      </w:r>
      <w:proofErr w:type="spellEnd"/>
      <w:r w:rsidRPr="001823DD">
        <w:rPr>
          <w:rFonts w:ascii="Times New Roman" w:eastAsia="Times New Roman" w:hAnsi="Times New Roman" w:cs="Times New Roman"/>
          <w:color w:val="000000"/>
          <w:sz w:val="28"/>
          <w:szCs w:val="28"/>
          <w:lang w:eastAsia="ru-RU"/>
        </w:rPr>
        <w:t xml:space="preserve"> Казахстан. </w:t>
      </w:r>
      <w:proofErr w:type="spellStart"/>
      <w:r w:rsidRPr="001823DD">
        <w:rPr>
          <w:rFonts w:ascii="Times New Roman" w:eastAsia="Times New Roman" w:hAnsi="Times New Roman" w:cs="Times New Roman"/>
          <w:color w:val="000000"/>
          <w:sz w:val="28"/>
          <w:szCs w:val="28"/>
          <w:lang w:eastAsia="ru-RU"/>
        </w:rPr>
        <w:t>Принципы</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будут</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надежной</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основой</w:t>
      </w:r>
      <w:proofErr w:type="spellEnd"/>
      <w:r w:rsidRPr="001823DD">
        <w:rPr>
          <w:rFonts w:ascii="Times New Roman" w:eastAsia="Times New Roman" w:hAnsi="Times New Roman" w:cs="Times New Roman"/>
          <w:color w:val="000000"/>
          <w:sz w:val="28"/>
          <w:szCs w:val="28"/>
          <w:lang w:eastAsia="ru-RU"/>
        </w:rPr>
        <w:t xml:space="preserve"> в </w:t>
      </w:r>
      <w:proofErr w:type="spellStart"/>
      <w:r w:rsidRPr="001823DD">
        <w:rPr>
          <w:rFonts w:ascii="Times New Roman" w:eastAsia="Times New Roman" w:hAnsi="Times New Roman" w:cs="Times New Roman"/>
          <w:color w:val="000000"/>
          <w:sz w:val="28"/>
          <w:szCs w:val="28"/>
          <w:lang w:eastAsia="ru-RU"/>
        </w:rPr>
        <w:t>поддержании</w:t>
      </w:r>
      <w:proofErr w:type="spellEnd"/>
      <w:r w:rsidRPr="001823DD">
        <w:rPr>
          <w:rFonts w:ascii="Times New Roman" w:eastAsia="Times New Roman" w:hAnsi="Times New Roman" w:cs="Times New Roman"/>
          <w:color w:val="000000"/>
          <w:sz w:val="28"/>
          <w:szCs w:val="28"/>
          <w:lang w:eastAsia="ru-RU"/>
        </w:rPr>
        <w:t xml:space="preserve"> </w:t>
      </w:r>
      <w:r w:rsidRPr="001823DD">
        <w:rPr>
          <w:rFonts w:ascii="Times New Roman" w:eastAsia="Times New Roman" w:hAnsi="Times New Roman" w:cs="Times New Roman"/>
          <w:color w:val="000000"/>
          <w:sz w:val="28"/>
          <w:szCs w:val="28"/>
          <w:lang w:val="kk-KZ" w:eastAsia="ru-RU"/>
        </w:rPr>
        <w:t>м</w:t>
      </w:r>
      <w:proofErr w:type="spellStart"/>
      <w:r w:rsidRPr="001823DD">
        <w:rPr>
          <w:rFonts w:ascii="Times New Roman" w:eastAsia="Times New Roman" w:hAnsi="Times New Roman" w:cs="Times New Roman"/>
          <w:color w:val="000000"/>
          <w:sz w:val="28"/>
          <w:szCs w:val="28"/>
          <w:lang w:eastAsia="ru-RU"/>
        </w:rPr>
        <w:t>иссии</w:t>
      </w:r>
      <w:proofErr w:type="spellEnd"/>
      <w:r w:rsidRPr="001823DD">
        <w:rPr>
          <w:rFonts w:ascii="Times New Roman" w:eastAsia="Times New Roman" w:hAnsi="Times New Roman" w:cs="Times New Roman"/>
          <w:color w:val="000000"/>
          <w:sz w:val="28"/>
          <w:szCs w:val="28"/>
          <w:lang w:eastAsia="ru-RU"/>
        </w:rPr>
        <w:t xml:space="preserve"> по </w:t>
      </w:r>
      <w:proofErr w:type="spellStart"/>
      <w:r w:rsidRPr="001823DD">
        <w:rPr>
          <w:rFonts w:ascii="Times New Roman" w:eastAsia="Times New Roman" w:hAnsi="Times New Roman" w:cs="Times New Roman"/>
          <w:color w:val="000000"/>
          <w:sz w:val="28"/>
          <w:szCs w:val="28"/>
          <w:lang w:eastAsia="ru-RU"/>
        </w:rPr>
        <w:t>улучшению</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здоровья</w:t>
      </w:r>
      <w:proofErr w:type="spellEnd"/>
      <w:r w:rsidRPr="001823DD">
        <w:rPr>
          <w:rFonts w:ascii="Times New Roman" w:eastAsia="Times New Roman" w:hAnsi="Times New Roman" w:cs="Times New Roman"/>
          <w:color w:val="000000"/>
          <w:sz w:val="28"/>
          <w:szCs w:val="28"/>
          <w:lang w:eastAsia="ru-RU"/>
        </w:rPr>
        <w:t xml:space="preserve"> </w:t>
      </w:r>
      <w:proofErr w:type="spellStart"/>
      <w:r w:rsidRPr="001823DD">
        <w:rPr>
          <w:rFonts w:ascii="Times New Roman" w:eastAsia="Times New Roman" w:hAnsi="Times New Roman" w:cs="Times New Roman"/>
          <w:color w:val="000000"/>
          <w:sz w:val="28"/>
          <w:szCs w:val="28"/>
          <w:lang w:eastAsia="ru-RU"/>
        </w:rPr>
        <w:t>населения</w:t>
      </w:r>
      <w:proofErr w:type="spellEnd"/>
      <w:r w:rsidRPr="001823DD">
        <w:rPr>
          <w:rFonts w:ascii="Times New Roman" w:eastAsia="Times New Roman" w:hAnsi="Times New Roman" w:cs="Times New Roman"/>
          <w:color w:val="000000"/>
          <w:sz w:val="28"/>
          <w:szCs w:val="28"/>
          <w:lang w:eastAsia="ru-RU"/>
        </w:rPr>
        <w:t xml:space="preserve">. </w:t>
      </w:r>
    </w:p>
    <w:p w:rsidR="00B56984" w:rsidRPr="00CE24C4" w:rsidRDefault="00B56984" w:rsidP="00B56984">
      <w:pPr>
        <w:spacing w:after="0"/>
        <w:jc w:val="both"/>
        <w:rPr>
          <w:rFonts w:ascii="Times New Roman" w:eastAsia="Times New Roman" w:hAnsi="Times New Roman" w:cs="Times New Roman"/>
          <w:b/>
          <w:sz w:val="28"/>
          <w:szCs w:val="28"/>
          <w:lang w:eastAsia="ru-RU"/>
        </w:rPr>
      </w:pPr>
    </w:p>
    <w:p w:rsidR="00813989" w:rsidRPr="00813989" w:rsidRDefault="00813989" w:rsidP="00813989">
      <w:pPr>
        <w:pStyle w:val="a9"/>
        <w:numPr>
          <w:ilvl w:val="0"/>
          <w:numId w:val="32"/>
        </w:numPr>
        <w:spacing w:after="0"/>
        <w:ind w:left="0" w:firstLine="426"/>
        <w:jc w:val="both"/>
        <w:rPr>
          <w:rFonts w:ascii="Times New Roman" w:hAnsi="Times New Roman" w:cs="Times New Roman"/>
          <w:sz w:val="28"/>
        </w:rPr>
      </w:pPr>
      <w:r w:rsidRPr="00813989">
        <w:rPr>
          <w:rFonts w:ascii="Times New Roman" w:hAnsi="Times New Roman" w:cs="Times New Roman"/>
          <w:b/>
          <w:sz w:val="28"/>
        </w:rPr>
        <w:t>Уважение –</w:t>
      </w:r>
      <w:r w:rsidRPr="00813989">
        <w:rPr>
          <w:rFonts w:ascii="Times New Roman" w:hAnsi="Times New Roman" w:cs="Times New Roman"/>
          <w:sz w:val="28"/>
        </w:rPr>
        <w:t xml:space="preserve"> уважение достоинства и личности пациентов </w:t>
      </w:r>
    </w:p>
    <w:p w:rsidR="00813989" w:rsidRPr="00813989" w:rsidRDefault="00813989" w:rsidP="00813989">
      <w:pPr>
        <w:pStyle w:val="a9"/>
        <w:numPr>
          <w:ilvl w:val="0"/>
          <w:numId w:val="32"/>
        </w:numPr>
        <w:spacing w:after="0"/>
        <w:ind w:left="0" w:firstLine="426"/>
        <w:jc w:val="both"/>
        <w:rPr>
          <w:rFonts w:ascii="Times New Roman" w:hAnsi="Times New Roman" w:cs="Times New Roman"/>
          <w:sz w:val="28"/>
        </w:rPr>
      </w:pPr>
      <w:r w:rsidRPr="00813989">
        <w:rPr>
          <w:rFonts w:ascii="Times New Roman" w:hAnsi="Times New Roman" w:cs="Times New Roman"/>
          <w:b/>
          <w:sz w:val="28"/>
        </w:rPr>
        <w:t>Целостность</w:t>
      </w:r>
      <w:r w:rsidRPr="00813989">
        <w:rPr>
          <w:rFonts w:ascii="Times New Roman" w:hAnsi="Times New Roman" w:cs="Times New Roman"/>
          <w:sz w:val="28"/>
        </w:rPr>
        <w:t xml:space="preserve">– сохранение </w:t>
      </w:r>
      <w:proofErr w:type="spellStart"/>
      <w:r w:rsidRPr="00813989">
        <w:rPr>
          <w:rFonts w:ascii="Times New Roman" w:hAnsi="Times New Roman" w:cs="Times New Roman"/>
          <w:sz w:val="28"/>
        </w:rPr>
        <w:t>правозглашённых</w:t>
      </w:r>
      <w:proofErr w:type="spellEnd"/>
      <w:r w:rsidRPr="00813989">
        <w:rPr>
          <w:rFonts w:ascii="Times New Roman" w:hAnsi="Times New Roman" w:cs="Times New Roman"/>
          <w:sz w:val="28"/>
        </w:rPr>
        <w:t xml:space="preserve"> принципов и высоких стандартов, демонстрация высокого уровня доверия и порядочности как в отношениях с пациентами, так и внутри коллектива организации</w:t>
      </w:r>
    </w:p>
    <w:p w:rsidR="00813989" w:rsidRPr="00813989" w:rsidRDefault="00813989" w:rsidP="00813989">
      <w:pPr>
        <w:pStyle w:val="a9"/>
        <w:numPr>
          <w:ilvl w:val="0"/>
          <w:numId w:val="32"/>
        </w:numPr>
        <w:spacing w:after="0"/>
        <w:ind w:left="0" w:firstLine="426"/>
        <w:jc w:val="both"/>
        <w:rPr>
          <w:rFonts w:ascii="Times New Roman" w:hAnsi="Times New Roman" w:cs="Times New Roman"/>
          <w:sz w:val="28"/>
        </w:rPr>
      </w:pPr>
      <w:r w:rsidRPr="00813989">
        <w:rPr>
          <w:rFonts w:ascii="Times New Roman" w:hAnsi="Times New Roman" w:cs="Times New Roman"/>
          <w:b/>
          <w:sz w:val="28"/>
        </w:rPr>
        <w:t xml:space="preserve">Коллегиальность </w:t>
      </w:r>
      <w:r w:rsidRPr="00813989">
        <w:rPr>
          <w:rFonts w:ascii="Times New Roman" w:hAnsi="Times New Roman" w:cs="Times New Roman"/>
          <w:sz w:val="28"/>
        </w:rPr>
        <w:t>– постоянный самоанализ и сотрудничество, а также создание системы доверия на основе паритета ответственности и объёма работы</w:t>
      </w:r>
    </w:p>
    <w:p w:rsidR="00813989" w:rsidRPr="00813989" w:rsidRDefault="00813989" w:rsidP="00813989">
      <w:pPr>
        <w:pStyle w:val="a9"/>
        <w:numPr>
          <w:ilvl w:val="0"/>
          <w:numId w:val="32"/>
        </w:numPr>
        <w:spacing w:after="0"/>
        <w:ind w:left="0" w:firstLine="426"/>
        <w:jc w:val="both"/>
        <w:rPr>
          <w:rFonts w:ascii="Times New Roman" w:hAnsi="Times New Roman" w:cs="Times New Roman"/>
          <w:sz w:val="28"/>
        </w:rPr>
      </w:pPr>
      <w:r w:rsidRPr="00813989">
        <w:rPr>
          <w:rFonts w:ascii="Times New Roman" w:hAnsi="Times New Roman" w:cs="Times New Roman"/>
          <w:b/>
          <w:sz w:val="28"/>
        </w:rPr>
        <w:t>Открытость</w:t>
      </w:r>
      <w:r w:rsidRPr="00813989">
        <w:rPr>
          <w:rFonts w:ascii="Times New Roman" w:hAnsi="Times New Roman" w:cs="Times New Roman"/>
          <w:sz w:val="28"/>
        </w:rPr>
        <w:t xml:space="preserve">– соблюдение принципов честности и порядочности в личностных и коллективных действиях </w:t>
      </w:r>
    </w:p>
    <w:p w:rsidR="00DB1BF3" w:rsidRPr="00813989" w:rsidRDefault="00813989" w:rsidP="00813989">
      <w:pPr>
        <w:pStyle w:val="a9"/>
        <w:numPr>
          <w:ilvl w:val="0"/>
          <w:numId w:val="32"/>
        </w:numPr>
        <w:spacing w:after="0"/>
        <w:ind w:left="0" w:firstLine="426"/>
        <w:jc w:val="both"/>
        <w:rPr>
          <w:rFonts w:ascii="Times New Roman" w:eastAsia="Times New Roman" w:hAnsi="Times New Roman" w:cs="Times New Roman"/>
          <w:b/>
          <w:bCs/>
          <w:color w:val="000000"/>
          <w:sz w:val="36"/>
          <w:szCs w:val="28"/>
          <w:bdr w:val="none" w:sz="0" w:space="0" w:color="auto" w:frame="1"/>
          <w:shd w:val="clear" w:color="auto" w:fill="FFFFFF"/>
          <w:lang w:eastAsia="ru-RU"/>
        </w:rPr>
      </w:pPr>
      <w:r w:rsidRPr="00813989">
        <w:rPr>
          <w:rFonts w:ascii="Times New Roman" w:hAnsi="Times New Roman" w:cs="Times New Roman"/>
          <w:b/>
          <w:sz w:val="28"/>
        </w:rPr>
        <w:lastRenderedPageBreak/>
        <w:t>Профессионализм</w:t>
      </w:r>
      <w:r w:rsidRPr="00813989">
        <w:rPr>
          <w:rFonts w:ascii="Times New Roman" w:hAnsi="Times New Roman" w:cs="Times New Roman"/>
          <w:sz w:val="28"/>
        </w:rPr>
        <w:t xml:space="preserve"> – направленность всех своих лучших знаний, возможностей и опыта на достижение высокого результата во благо пациента и коллектива организации на основе постоянного развития и непрерывного обучения.</w:t>
      </w: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813989" w:rsidRDefault="00813989"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813989" w:rsidRDefault="00813989"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813989" w:rsidRDefault="00813989"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813989" w:rsidRDefault="00813989"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CE24C4" w:rsidRDefault="00CE24C4"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CE24C4" w:rsidRDefault="00CE24C4"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CE24C4" w:rsidRDefault="00CE24C4"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CE24C4" w:rsidRDefault="00CE24C4"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Default="00DB1BF3" w:rsidP="00E11158">
      <w:pPr>
        <w:spacing w:after="0"/>
        <w:ind w:firstLine="708"/>
        <w:contextualSpacing/>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DB1BF3" w:rsidRPr="00DB1BF3" w:rsidRDefault="00DB1BF3" w:rsidP="00E11158">
      <w:pPr>
        <w:spacing w:after="0"/>
        <w:ind w:firstLine="708"/>
        <w:contextualSpacing/>
        <w:jc w:val="both"/>
        <w:rPr>
          <w:rFonts w:ascii="Times New Roman" w:eastAsia="Times New Roman" w:hAnsi="Times New Roman" w:cs="Times New Roman"/>
          <w:bCs/>
          <w:color w:val="000000"/>
          <w:sz w:val="28"/>
          <w:szCs w:val="28"/>
          <w:bdr w:val="none" w:sz="0" w:space="0" w:color="auto" w:frame="1"/>
          <w:lang w:val="ru-RU" w:eastAsia="ru-RU"/>
        </w:rPr>
      </w:pPr>
    </w:p>
    <w:p w:rsidR="00DB1BF3" w:rsidRPr="001823DD" w:rsidRDefault="00DB1BF3" w:rsidP="00DB1BF3">
      <w:pPr>
        <w:spacing w:after="0"/>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23DD">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 xml:space="preserve">РАЗДЕЛ </w:t>
      </w:r>
      <w:r w:rsidRPr="001823DD">
        <w:rPr>
          <w:rFonts w:ascii="Times New Roman" w:eastAsia="Times New Roman" w:hAnsi="Times New Roman" w:cs="Times New Roman"/>
          <w:b/>
          <w:bCs/>
          <w:color w:val="000000"/>
          <w:sz w:val="28"/>
          <w:szCs w:val="28"/>
          <w:bdr w:val="none" w:sz="0" w:space="0" w:color="auto" w:frame="1"/>
          <w:shd w:val="clear" w:color="auto" w:fill="FFFFFF"/>
          <w:lang w:val="en-US" w:eastAsia="ru-RU"/>
        </w:rPr>
        <w:t>II</w:t>
      </w:r>
      <w:r w:rsidRPr="001823DD">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DB1BF3" w:rsidRPr="00D8645B" w:rsidRDefault="00DB1BF3" w:rsidP="00DB1BF3">
      <w:pPr>
        <w:spacing w:after="0"/>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DB1BF3" w:rsidRPr="001823DD" w:rsidRDefault="00DB1BF3" w:rsidP="00DB1BF3">
      <w:pPr>
        <w:spacing w:after="0"/>
        <w:jc w:val="both"/>
        <w:textAlignment w:val="baseline"/>
        <w:rPr>
          <w:rFonts w:ascii="Times New Roman" w:eastAsia="Times New Roman" w:hAnsi="Times New Roman" w:cs="Times New Roman"/>
          <w:b/>
          <w:bCs/>
          <w:color w:val="000000"/>
          <w:sz w:val="28"/>
          <w:szCs w:val="28"/>
          <w:bdr w:val="none" w:sz="0" w:space="0" w:color="auto" w:frame="1"/>
          <w:lang w:eastAsia="ru-RU"/>
        </w:rPr>
      </w:pPr>
      <w:proofErr w:type="spellStart"/>
      <w:r w:rsidRPr="001823DD">
        <w:rPr>
          <w:rFonts w:ascii="Times New Roman" w:eastAsia="Times New Roman" w:hAnsi="Times New Roman" w:cs="Times New Roman"/>
          <w:b/>
          <w:bCs/>
          <w:color w:val="000000"/>
          <w:sz w:val="28"/>
          <w:szCs w:val="28"/>
          <w:bdr w:val="none" w:sz="0" w:space="0" w:color="auto" w:frame="1"/>
          <w:lang w:eastAsia="ru-RU"/>
        </w:rPr>
        <w:t>Анализ</w:t>
      </w:r>
      <w:proofErr w:type="spellEnd"/>
      <w:r w:rsidRPr="001823DD">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
          <w:bCs/>
          <w:color w:val="000000"/>
          <w:sz w:val="28"/>
          <w:szCs w:val="28"/>
          <w:bdr w:val="none" w:sz="0" w:space="0" w:color="auto" w:frame="1"/>
          <w:lang w:eastAsia="ru-RU"/>
        </w:rPr>
        <w:t>текущей</w:t>
      </w:r>
      <w:proofErr w:type="spellEnd"/>
      <w:r w:rsidRPr="001823DD">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
          <w:bCs/>
          <w:color w:val="000000"/>
          <w:sz w:val="28"/>
          <w:szCs w:val="28"/>
          <w:bdr w:val="none" w:sz="0" w:space="0" w:color="auto" w:frame="1"/>
          <w:lang w:eastAsia="ru-RU"/>
        </w:rPr>
        <w:t>ситуации</w:t>
      </w:r>
      <w:proofErr w:type="spellEnd"/>
    </w:p>
    <w:p w:rsidR="00DB1BF3" w:rsidRPr="001823DD" w:rsidRDefault="00DB1BF3" w:rsidP="00DB1BF3">
      <w:pPr>
        <w:spacing w:after="0"/>
        <w:jc w:val="both"/>
        <w:textAlignment w:val="baseline"/>
        <w:rPr>
          <w:rFonts w:ascii="Times New Roman" w:eastAsia="Times New Roman" w:hAnsi="Times New Roman" w:cs="Times New Roman"/>
          <w:bCs/>
          <w:color w:val="000000"/>
          <w:sz w:val="28"/>
          <w:szCs w:val="28"/>
          <w:bdr w:val="none" w:sz="0" w:space="0" w:color="auto" w:frame="1"/>
          <w:lang w:eastAsia="ru-RU"/>
        </w:rPr>
      </w:pPr>
      <w:proofErr w:type="spellStart"/>
      <w:r w:rsidRPr="001823DD">
        <w:rPr>
          <w:rFonts w:ascii="Times New Roman" w:eastAsia="Times New Roman" w:hAnsi="Times New Roman" w:cs="Times New Roman"/>
          <w:bCs/>
          <w:color w:val="000000"/>
          <w:sz w:val="28"/>
          <w:szCs w:val="28"/>
          <w:bdr w:val="none" w:sz="0" w:space="0" w:color="auto" w:frame="1"/>
          <w:lang w:eastAsia="ru-RU"/>
        </w:rPr>
        <w:t>Анализ</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текущей</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ситуации</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состоит</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в </w:t>
      </w:r>
      <w:proofErr w:type="spellStart"/>
      <w:r w:rsidRPr="001823DD">
        <w:rPr>
          <w:rFonts w:ascii="Times New Roman" w:eastAsia="Times New Roman" w:hAnsi="Times New Roman" w:cs="Times New Roman"/>
          <w:bCs/>
          <w:color w:val="000000"/>
          <w:sz w:val="28"/>
          <w:szCs w:val="28"/>
          <w:bdr w:val="none" w:sz="0" w:space="0" w:color="auto" w:frame="1"/>
          <w:lang w:eastAsia="ru-RU"/>
        </w:rPr>
        <w:t>изучении</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трех</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составляющих</w:t>
      </w:r>
      <w:proofErr w:type="spellEnd"/>
      <w:r w:rsidRPr="001823DD">
        <w:rPr>
          <w:rFonts w:ascii="Times New Roman" w:eastAsia="Times New Roman" w:hAnsi="Times New Roman" w:cs="Times New Roman"/>
          <w:bCs/>
          <w:color w:val="000000"/>
          <w:sz w:val="28"/>
          <w:szCs w:val="28"/>
          <w:bdr w:val="none" w:sz="0" w:space="0" w:color="auto" w:frame="1"/>
          <w:lang w:eastAsia="ru-RU"/>
        </w:rPr>
        <w:t>:</w:t>
      </w:r>
    </w:p>
    <w:p w:rsidR="00DB1BF3" w:rsidRPr="001823DD" w:rsidRDefault="00DB1BF3" w:rsidP="00796DDA">
      <w:pPr>
        <w:numPr>
          <w:ilvl w:val="0"/>
          <w:numId w:val="1"/>
        </w:numPr>
        <w:spacing w:after="0"/>
        <w:ind w:left="0" w:firstLine="0"/>
        <w:jc w:val="both"/>
        <w:textAlignment w:val="baseline"/>
        <w:rPr>
          <w:rFonts w:ascii="Times New Roman" w:eastAsia="Times New Roman" w:hAnsi="Times New Roman" w:cs="Times New Roman"/>
          <w:bCs/>
          <w:color w:val="000000"/>
          <w:sz w:val="28"/>
          <w:szCs w:val="28"/>
          <w:bdr w:val="none" w:sz="0" w:space="0" w:color="auto" w:frame="1"/>
          <w:lang w:eastAsia="ru-RU"/>
        </w:rPr>
      </w:pPr>
      <w:proofErr w:type="spellStart"/>
      <w:r w:rsidRPr="001823DD">
        <w:rPr>
          <w:rFonts w:ascii="Times New Roman" w:eastAsia="Times New Roman" w:hAnsi="Times New Roman" w:cs="Times New Roman"/>
          <w:bCs/>
          <w:color w:val="000000"/>
          <w:sz w:val="28"/>
          <w:szCs w:val="28"/>
          <w:bdr w:val="none" w:sz="0" w:space="0" w:color="auto" w:frame="1"/>
          <w:lang w:eastAsia="ru-RU"/>
        </w:rPr>
        <w:t>Внешней</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среды</w:t>
      </w:r>
      <w:proofErr w:type="spellEnd"/>
    </w:p>
    <w:p w:rsidR="00DB1BF3" w:rsidRPr="001823DD" w:rsidRDefault="00DB1BF3" w:rsidP="00796DDA">
      <w:pPr>
        <w:numPr>
          <w:ilvl w:val="0"/>
          <w:numId w:val="1"/>
        </w:numPr>
        <w:spacing w:after="0"/>
        <w:ind w:left="0" w:firstLine="0"/>
        <w:jc w:val="both"/>
        <w:textAlignment w:val="baseline"/>
        <w:rPr>
          <w:rFonts w:ascii="Times New Roman" w:eastAsia="Times New Roman" w:hAnsi="Times New Roman" w:cs="Times New Roman"/>
          <w:bCs/>
          <w:color w:val="000000"/>
          <w:sz w:val="28"/>
          <w:szCs w:val="28"/>
          <w:bdr w:val="none" w:sz="0" w:space="0" w:color="auto" w:frame="1"/>
          <w:lang w:eastAsia="ru-RU"/>
        </w:rPr>
      </w:pPr>
      <w:proofErr w:type="spellStart"/>
      <w:r w:rsidRPr="001823DD">
        <w:rPr>
          <w:rFonts w:ascii="Times New Roman" w:eastAsia="Times New Roman" w:hAnsi="Times New Roman" w:cs="Times New Roman"/>
          <w:bCs/>
          <w:color w:val="000000"/>
          <w:sz w:val="28"/>
          <w:szCs w:val="28"/>
          <w:bdr w:val="none" w:sz="0" w:space="0" w:color="auto" w:frame="1"/>
          <w:lang w:eastAsia="ru-RU"/>
        </w:rPr>
        <w:t>Непосредственного</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окружения</w:t>
      </w:r>
      <w:proofErr w:type="spellEnd"/>
    </w:p>
    <w:p w:rsidR="00DB1BF3" w:rsidRPr="001823DD" w:rsidRDefault="00DB1BF3" w:rsidP="00796DDA">
      <w:pPr>
        <w:numPr>
          <w:ilvl w:val="0"/>
          <w:numId w:val="1"/>
        </w:numPr>
        <w:spacing w:after="0"/>
        <w:ind w:left="0" w:firstLine="0"/>
        <w:jc w:val="both"/>
        <w:textAlignment w:val="baseline"/>
        <w:rPr>
          <w:rFonts w:ascii="Times New Roman" w:eastAsia="Times New Roman" w:hAnsi="Times New Roman" w:cs="Times New Roman"/>
          <w:bCs/>
          <w:color w:val="000000"/>
          <w:sz w:val="28"/>
          <w:szCs w:val="28"/>
          <w:bdr w:val="none" w:sz="0" w:space="0" w:color="auto" w:frame="1"/>
          <w:lang w:eastAsia="ru-RU"/>
        </w:rPr>
      </w:pPr>
      <w:proofErr w:type="spellStart"/>
      <w:r w:rsidRPr="001823DD">
        <w:rPr>
          <w:rFonts w:ascii="Times New Roman" w:eastAsia="Times New Roman" w:hAnsi="Times New Roman" w:cs="Times New Roman"/>
          <w:bCs/>
          <w:color w:val="000000"/>
          <w:sz w:val="28"/>
          <w:szCs w:val="28"/>
          <w:bdr w:val="none" w:sz="0" w:space="0" w:color="auto" w:frame="1"/>
          <w:lang w:eastAsia="ru-RU"/>
        </w:rPr>
        <w:t>Внутренней</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среды</w:t>
      </w:r>
      <w:proofErr w:type="spellEnd"/>
      <w:r w:rsidRPr="001823DD">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1823DD">
        <w:rPr>
          <w:rFonts w:ascii="Times New Roman" w:eastAsia="Times New Roman" w:hAnsi="Times New Roman" w:cs="Times New Roman"/>
          <w:bCs/>
          <w:color w:val="000000"/>
          <w:sz w:val="28"/>
          <w:szCs w:val="28"/>
          <w:bdr w:val="none" w:sz="0" w:space="0" w:color="auto" w:frame="1"/>
          <w:lang w:eastAsia="ru-RU"/>
        </w:rPr>
        <w:t>организации</w:t>
      </w:r>
      <w:proofErr w:type="spellEnd"/>
    </w:p>
    <w:p w:rsidR="00DB1BF3" w:rsidRPr="001823DD" w:rsidRDefault="00DB1BF3" w:rsidP="00DB1BF3">
      <w:pPr>
        <w:spacing w:after="0"/>
        <w:ind w:firstLine="708"/>
        <w:contextualSpacing/>
        <w:jc w:val="both"/>
        <w:rPr>
          <w:rFonts w:ascii="Times New Roman" w:eastAsia="Times New Roman" w:hAnsi="Times New Roman" w:cs="Times New Roman"/>
          <w:bCs/>
          <w:color w:val="000000"/>
          <w:sz w:val="28"/>
          <w:szCs w:val="28"/>
          <w:bdr w:val="none" w:sz="0" w:space="0" w:color="auto" w:frame="1"/>
          <w:lang w:val="kk-KZ" w:eastAsia="ru-RU"/>
        </w:rPr>
      </w:pPr>
    </w:p>
    <w:p w:rsidR="00DB1BF3" w:rsidRDefault="00DB1BF3" w:rsidP="00DB1BF3">
      <w:pPr>
        <w:spacing w:after="0" w:line="240" w:lineRule="auto"/>
        <w:ind w:firstLine="567"/>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2.1 Анализ факторов внешней среды</w:t>
      </w:r>
    </w:p>
    <w:p w:rsidR="00C1322A" w:rsidRPr="00C1322A" w:rsidRDefault="00C1322A" w:rsidP="00DB1BF3">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C1322A">
        <w:rPr>
          <w:rFonts w:ascii="Times New Roman" w:eastAsia="Times New Roman" w:hAnsi="Times New Roman" w:cs="Times New Roman"/>
          <w:color w:val="000000"/>
          <w:sz w:val="28"/>
          <w:szCs w:val="28"/>
          <w:lang w:eastAsia="ru-RU"/>
        </w:rPr>
        <w:t>Стратегия</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развития</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Республики</w:t>
      </w:r>
      <w:proofErr w:type="spellEnd"/>
      <w:r w:rsidRPr="00C1322A">
        <w:rPr>
          <w:rFonts w:ascii="Times New Roman" w:eastAsia="Times New Roman" w:hAnsi="Times New Roman" w:cs="Times New Roman"/>
          <w:color w:val="000000"/>
          <w:sz w:val="28"/>
          <w:szCs w:val="28"/>
          <w:lang w:eastAsia="ru-RU"/>
        </w:rPr>
        <w:t xml:space="preserve"> Казахстан (</w:t>
      </w:r>
      <w:proofErr w:type="spellStart"/>
      <w:r w:rsidRPr="00C1322A">
        <w:rPr>
          <w:rFonts w:ascii="Times New Roman" w:eastAsia="Times New Roman" w:hAnsi="Times New Roman" w:cs="Times New Roman"/>
          <w:color w:val="000000"/>
          <w:sz w:val="28"/>
          <w:szCs w:val="28"/>
          <w:lang w:eastAsia="ru-RU"/>
        </w:rPr>
        <w:t>далее</w:t>
      </w:r>
      <w:proofErr w:type="spellEnd"/>
      <w:r w:rsidRPr="00C1322A">
        <w:rPr>
          <w:rFonts w:ascii="Times New Roman" w:eastAsia="Times New Roman" w:hAnsi="Times New Roman" w:cs="Times New Roman"/>
          <w:color w:val="000000"/>
          <w:sz w:val="28"/>
          <w:szCs w:val="28"/>
          <w:lang w:eastAsia="ru-RU"/>
        </w:rPr>
        <w:t xml:space="preserve"> РК) "Казахстан – 2050" </w:t>
      </w:r>
      <w:proofErr w:type="spellStart"/>
      <w:r w:rsidRPr="00C1322A">
        <w:rPr>
          <w:rFonts w:ascii="Times New Roman" w:eastAsia="Times New Roman" w:hAnsi="Times New Roman" w:cs="Times New Roman"/>
          <w:color w:val="000000"/>
          <w:sz w:val="28"/>
          <w:szCs w:val="28"/>
          <w:lang w:eastAsia="ru-RU"/>
        </w:rPr>
        <w:t>является</w:t>
      </w:r>
      <w:proofErr w:type="spellEnd"/>
      <w:r w:rsidRPr="00C1322A">
        <w:rPr>
          <w:rFonts w:ascii="Times New Roman" w:eastAsia="Times New Roman" w:hAnsi="Times New Roman" w:cs="Times New Roman"/>
          <w:color w:val="000000"/>
          <w:sz w:val="28"/>
          <w:szCs w:val="28"/>
          <w:lang w:eastAsia="ru-RU"/>
        </w:rPr>
        <w:t xml:space="preserve"> одним </w:t>
      </w:r>
      <w:proofErr w:type="spellStart"/>
      <w:r w:rsidRPr="00C1322A">
        <w:rPr>
          <w:rFonts w:ascii="Times New Roman" w:eastAsia="Times New Roman" w:hAnsi="Times New Roman" w:cs="Times New Roman"/>
          <w:color w:val="000000"/>
          <w:sz w:val="28"/>
          <w:szCs w:val="28"/>
          <w:lang w:eastAsia="ru-RU"/>
        </w:rPr>
        <w:t>из</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основных</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принципов</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социальной</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политики</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государства</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которое</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определило</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здоровье</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нации</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как</w:t>
      </w:r>
      <w:proofErr w:type="spellEnd"/>
      <w:r w:rsidRPr="00C1322A">
        <w:rPr>
          <w:rFonts w:ascii="Times New Roman" w:eastAsia="Times New Roman" w:hAnsi="Times New Roman" w:cs="Times New Roman"/>
          <w:color w:val="000000"/>
          <w:sz w:val="28"/>
          <w:szCs w:val="28"/>
          <w:lang w:eastAsia="ru-RU"/>
        </w:rPr>
        <w:t xml:space="preserve"> основу </w:t>
      </w:r>
      <w:proofErr w:type="spellStart"/>
      <w:r w:rsidRPr="00C1322A">
        <w:rPr>
          <w:rFonts w:ascii="Times New Roman" w:eastAsia="Times New Roman" w:hAnsi="Times New Roman" w:cs="Times New Roman"/>
          <w:color w:val="000000"/>
          <w:sz w:val="28"/>
          <w:szCs w:val="28"/>
          <w:lang w:eastAsia="ru-RU"/>
        </w:rPr>
        <w:t>успешного</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будущего</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страны</w:t>
      </w:r>
      <w:proofErr w:type="spellEnd"/>
      <w:r w:rsidRPr="00C1322A">
        <w:rPr>
          <w:rFonts w:ascii="Times New Roman" w:eastAsia="Times New Roman" w:hAnsi="Times New Roman" w:cs="Times New Roman"/>
          <w:color w:val="000000"/>
          <w:sz w:val="28"/>
          <w:szCs w:val="28"/>
          <w:lang w:eastAsia="ru-RU"/>
        </w:rPr>
        <w:t xml:space="preserve">. </w:t>
      </w:r>
    </w:p>
    <w:p w:rsidR="00C1322A" w:rsidRPr="00C1322A" w:rsidRDefault="00C1322A" w:rsidP="00DB1BF3">
      <w:pPr>
        <w:spacing w:after="0" w:line="240" w:lineRule="auto"/>
        <w:ind w:firstLine="567"/>
        <w:jc w:val="both"/>
        <w:rPr>
          <w:rFonts w:ascii="Times New Roman" w:eastAsia="Times New Roman" w:hAnsi="Times New Roman" w:cs="Times New Roman"/>
          <w:color w:val="000000"/>
          <w:sz w:val="28"/>
          <w:szCs w:val="28"/>
          <w:lang w:eastAsia="ru-RU"/>
        </w:rPr>
      </w:pPr>
      <w:r w:rsidRPr="00C1322A">
        <w:rPr>
          <w:rFonts w:ascii="Times New Roman" w:eastAsia="Times New Roman" w:hAnsi="Times New Roman" w:cs="Times New Roman"/>
          <w:color w:val="000000"/>
          <w:sz w:val="28"/>
          <w:szCs w:val="28"/>
          <w:lang w:eastAsia="ru-RU"/>
        </w:rPr>
        <w:t xml:space="preserve">В рамках </w:t>
      </w:r>
      <w:proofErr w:type="spellStart"/>
      <w:r w:rsidRPr="00C1322A">
        <w:rPr>
          <w:rFonts w:ascii="Times New Roman" w:eastAsia="Times New Roman" w:hAnsi="Times New Roman" w:cs="Times New Roman"/>
          <w:color w:val="000000"/>
          <w:sz w:val="28"/>
          <w:szCs w:val="28"/>
          <w:lang w:eastAsia="ru-RU"/>
        </w:rPr>
        <w:t>долгосрочной</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модернизации</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национальной</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системы</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здравоохранения</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требуется</w:t>
      </w:r>
      <w:proofErr w:type="spellEnd"/>
      <w:r w:rsidRPr="00C1322A">
        <w:rPr>
          <w:rFonts w:ascii="Times New Roman" w:eastAsia="Times New Roman" w:hAnsi="Times New Roman" w:cs="Times New Roman"/>
          <w:color w:val="000000"/>
          <w:sz w:val="28"/>
          <w:szCs w:val="28"/>
          <w:lang w:eastAsia="ru-RU"/>
        </w:rPr>
        <w:t xml:space="preserve"> на </w:t>
      </w:r>
      <w:proofErr w:type="spellStart"/>
      <w:r w:rsidRPr="00C1322A">
        <w:rPr>
          <w:rFonts w:ascii="Times New Roman" w:eastAsia="Times New Roman" w:hAnsi="Times New Roman" w:cs="Times New Roman"/>
          <w:color w:val="000000"/>
          <w:sz w:val="28"/>
          <w:szCs w:val="28"/>
          <w:lang w:eastAsia="ru-RU"/>
        </w:rPr>
        <w:t>всей</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территории</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страны</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внедрить</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единые</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стандарты</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качества</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медицинских</w:t>
      </w:r>
      <w:proofErr w:type="spellEnd"/>
      <w:r w:rsidRPr="00C1322A">
        <w:rPr>
          <w:rFonts w:ascii="Times New Roman" w:eastAsia="Times New Roman" w:hAnsi="Times New Roman" w:cs="Times New Roman"/>
          <w:color w:val="000000"/>
          <w:sz w:val="28"/>
          <w:szCs w:val="28"/>
          <w:lang w:eastAsia="ru-RU"/>
        </w:rPr>
        <w:t xml:space="preserve"> услуг, а </w:t>
      </w:r>
      <w:proofErr w:type="spellStart"/>
      <w:r w:rsidRPr="00C1322A">
        <w:rPr>
          <w:rFonts w:ascii="Times New Roman" w:eastAsia="Times New Roman" w:hAnsi="Times New Roman" w:cs="Times New Roman"/>
          <w:color w:val="000000"/>
          <w:sz w:val="28"/>
          <w:szCs w:val="28"/>
          <w:lang w:eastAsia="ru-RU"/>
        </w:rPr>
        <w:t>также</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усовершенствовать</w:t>
      </w:r>
      <w:proofErr w:type="spellEnd"/>
      <w:r w:rsidRPr="00C1322A">
        <w:rPr>
          <w:rFonts w:ascii="Times New Roman" w:eastAsia="Times New Roman" w:hAnsi="Times New Roman" w:cs="Times New Roman"/>
          <w:color w:val="000000"/>
          <w:sz w:val="28"/>
          <w:szCs w:val="28"/>
          <w:lang w:eastAsia="ru-RU"/>
        </w:rPr>
        <w:t xml:space="preserve"> и </w:t>
      </w:r>
      <w:proofErr w:type="spellStart"/>
      <w:r w:rsidRPr="00C1322A">
        <w:rPr>
          <w:rFonts w:ascii="Times New Roman" w:eastAsia="Times New Roman" w:hAnsi="Times New Roman" w:cs="Times New Roman"/>
          <w:color w:val="000000"/>
          <w:sz w:val="28"/>
          <w:szCs w:val="28"/>
          <w:lang w:eastAsia="ru-RU"/>
        </w:rPr>
        <w:t>унифицировать</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материально-техническое</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оснащение</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медицинских</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учреждений</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Начата</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реализация</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новой</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Государственной</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программы</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развития</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здравоохранения</w:t>
      </w:r>
      <w:proofErr w:type="spellEnd"/>
      <w:r w:rsidRPr="00C1322A">
        <w:rPr>
          <w:rFonts w:ascii="Times New Roman" w:eastAsia="Times New Roman" w:hAnsi="Times New Roman" w:cs="Times New Roman"/>
          <w:color w:val="000000"/>
          <w:sz w:val="28"/>
          <w:szCs w:val="28"/>
          <w:lang w:eastAsia="ru-RU"/>
        </w:rPr>
        <w:t xml:space="preserve"> «</w:t>
      </w:r>
      <w:proofErr w:type="spellStart"/>
      <w:r w:rsidRPr="00C1322A">
        <w:rPr>
          <w:rFonts w:ascii="Times New Roman" w:eastAsia="Times New Roman" w:hAnsi="Times New Roman" w:cs="Times New Roman"/>
          <w:color w:val="000000"/>
          <w:sz w:val="28"/>
          <w:szCs w:val="28"/>
          <w:lang w:eastAsia="ru-RU"/>
        </w:rPr>
        <w:t>Денсаулық</w:t>
      </w:r>
      <w:proofErr w:type="spellEnd"/>
      <w:r w:rsidRPr="00C1322A">
        <w:rPr>
          <w:rFonts w:ascii="Times New Roman" w:eastAsia="Times New Roman" w:hAnsi="Times New Roman" w:cs="Times New Roman"/>
          <w:color w:val="000000"/>
          <w:sz w:val="28"/>
          <w:szCs w:val="28"/>
          <w:lang w:eastAsia="ru-RU"/>
        </w:rPr>
        <w:t xml:space="preserve">» на 2016 – 2019 </w:t>
      </w:r>
      <w:proofErr w:type="spellStart"/>
      <w:r w:rsidRPr="00C1322A">
        <w:rPr>
          <w:rFonts w:ascii="Times New Roman" w:eastAsia="Times New Roman" w:hAnsi="Times New Roman" w:cs="Times New Roman"/>
          <w:color w:val="000000"/>
          <w:sz w:val="28"/>
          <w:szCs w:val="28"/>
          <w:lang w:eastAsia="ru-RU"/>
        </w:rPr>
        <w:t>годы</w:t>
      </w:r>
      <w:proofErr w:type="spellEnd"/>
      <w:r w:rsidRPr="00C1322A">
        <w:rPr>
          <w:rFonts w:ascii="Times New Roman" w:eastAsia="Times New Roman" w:hAnsi="Times New Roman" w:cs="Times New Roman"/>
          <w:color w:val="000000"/>
          <w:sz w:val="28"/>
          <w:szCs w:val="28"/>
          <w:lang w:eastAsia="ru-RU"/>
        </w:rPr>
        <w:t xml:space="preserve">. </w:t>
      </w:r>
    </w:p>
    <w:p w:rsidR="006F7A42" w:rsidRDefault="006F7A42" w:rsidP="00DB1BF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Стратегией развития страны «</w:t>
      </w:r>
      <w:r w:rsidR="00D47B5B">
        <w:rPr>
          <w:rFonts w:ascii="Times New Roman" w:hAnsi="Times New Roman" w:cs="Times New Roman"/>
          <w:sz w:val="28"/>
          <w:szCs w:val="28"/>
          <w:lang w:val="ru-RU"/>
        </w:rPr>
        <w:t>К</w:t>
      </w:r>
      <w:r>
        <w:rPr>
          <w:rFonts w:ascii="Times New Roman" w:hAnsi="Times New Roman" w:cs="Times New Roman"/>
          <w:sz w:val="28"/>
          <w:szCs w:val="28"/>
          <w:lang w:val="ru-RU"/>
        </w:rPr>
        <w:t xml:space="preserve">азахстан 2050» одним из основных принципов социальной политики государство определило здоровье нации, как основу успешного будущего страны. </w:t>
      </w:r>
    </w:p>
    <w:p w:rsidR="00533FB3" w:rsidRDefault="006F7A42" w:rsidP="00DB1BF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долгосрочной модернизации национальной системы здравоохранения на всей территории страны запланировано внедрить </w:t>
      </w:r>
      <w:r w:rsidR="00533FB3">
        <w:rPr>
          <w:rFonts w:ascii="Times New Roman" w:hAnsi="Times New Roman" w:cs="Times New Roman"/>
          <w:sz w:val="28"/>
          <w:szCs w:val="28"/>
          <w:lang w:val="ru-RU"/>
        </w:rPr>
        <w:t xml:space="preserve">единые стандарты качества медицинских услуг, </w:t>
      </w:r>
      <w:proofErr w:type="spellStart"/>
      <w:r w:rsidR="00533FB3">
        <w:rPr>
          <w:rFonts w:ascii="Times New Roman" w:hAnsi="Times New Roman" w:cs="Times New Roman"/>
          <w:sz w:val="28"/>
          <w:szCs w:val="28"/>
          <w:lang w:val="ru-RU"/>
        </w:rPr>
        <w:t>усовершенстовать</w:t>
      </w:r>
      <w:proofErr w:type="spellEnd"/>
      <w:r w:rsidR="00533FB3">
        <w:rPr>
          <w:rFonts w:ascii="Times New Roman" w:hAnsi="Times New Roman" w:cs="Times New Roman"/>
          <w:sz w:val="28"/>
          <w:szCs w:val="28"/>
          <w:lang w:val="ru-RU"/>
        </w:rPr>
        <w:t xml:space="preserve"> и унифицировать материально-техническое оснащение медицинских организаций.</w:t>
      </w:r>
    </w:p>
    <w:p w:rsidR="00D47B5B" w:rsidRDefault="00D47B5B" w:rsidP="00DB1BF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с ключевыми </w:t>
      </w:r>
      <w:proofErr w:type="spellStart"/>
      <w:r>
        <w:rPr>
          <w:rFonts w:ascii="Times New Roman" w:hAnsi="Times New Roman" w:cs="Times New Roman"/>
          <w:sz w:val="28"/>
          <w:szCs w:val="28"/>
          <w:lang w:val="ru-RU"/>
        </w:rPr>
        <w:t>принипами</w:t>
      </w:r>
      <w:proofErr w:type="spellEnd"/>
      <w:r>
        <w:rPr>
          <w:rFonts w:ascii="Times New Roman" w:hAnsi="Times New Roman" w:cs="Times New Roman"/>
          <w:sz w:val="28"/>
          <w:szCs w:val="28"/>
          <w:lang w:val="ru-RU"/>
        </w:rPr>
        <w:t xml:space="preserve"> политики ВОЗ «Здоровье 2020» будут созданы условия для устойчивого и динамичного развития социально- ориентированной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населения.</w:t>
      </w:r>
    </w:p>
    <w:p w:rsidR="00D47B5B" w:rsidRDefault="00D47B5B" w:rsidP="00DB1BF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ходе реализации предыдущих государственных программ укреплен потенциал системы здравоохранения, внедрены элементы рыночных механизмов и осуществлен трансферт </w:t>
      </w:r>
      <w:proofErr w:type="spellStart"/>
      <w:r>
        <w:rPr>
          <w:rFonts w:ascii="Times New Roman" w:hAnsi="Times New Roman" w:cs="Times New Roman"/>
          <w:sz w:val="28"/>
          <w:szCs w:val="28"/>
          <w:lang w:val="ru-RU"/>
        </w:rPr>
        <w:t>совеременных</w:t>
      </w:r>
      <w:proofErr w:type="spellEnd"/>
      <w:r>
        <w:rPr>
          <w:rFonts w:ascii="Times New Roman" w:hAnsi="Times New Roman" w:cs="Times New Roman"/>
          <w:sz w:val="28"/>
          <w:szCs w:val="28"/>
          <w:lang w:val="ru-RU"/>
        </w:rPr>
        <w:t xml:space="preserve"> медицинских технологий.</w:t>
      </w:r>
    </w:p>
    <w:p w:rsidR="00D47B5B" w:rsidRDefault="00D47B5B" w:rsidP="00DB1BF3">
      <w:pPr>
        <w:spacing w:after="0" w:line="240" w:lineRule="auto"/>
        <w:ind w:firstLine="567"/>
        <w:jc w:val="both"/>
        <w:rPr>
          <w:rFonts w:ascii="Times New Roman" w:hAnsi="Times New Roman" w:cs="Times New Roman"/>
          <w:sz w:val="28"/>
          <w:szCs w:val="28"/>
          <w:lang w:val="ru-RU"/>
        </w:rPr>
      </w:pPr>
    </w:p>
    <w:p w:rsidR="00DB1BF3" w:rsidRPr="00E11158" w:rsidRDefault="00D47B5B" w:rsidP="00DB1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proofErr w:type="spellStart"/>
      <w:r w:rsidR="00DB1BF3" w:rsidRPr="00E11158">
        <w:rPr>
          <w:rFonts w:ascii="Times New Roman" w:hAnsi="Times New Roman" w:cs="Times New Roman"/>
          <w:sz w:val="28"/>
          <w:szCs w:val="28"/>
        </w:rPr>
        <w:t>Согласно</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статистических</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данных</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размещенных</w:t>
      </w:r>
      <w:proofErr w:type="spellEnd"/>
      <w:r w:rsidR="00DB1BF3" w:rsidRPr="00E11158">
        <w:rPr>
          <w:rFonts w:ascii="Times New Roman" w:hAnsi="Times New Roman" w:cs="Times New Roman"/>
          <w:sz w:val="28"/>
          <w:szCs w:val="28"/>
        </w:rPr>
        <w:t xml:space="preserve"> на сайте </w:t>
      </w:r>
      <w:proofErr w:type="spellStart"/>
      <w:r w:rsidR="00DB1BF3" w:rsidRPr="00E11158">
        <w:rPr>
          <w:rFonts w:ascii="Times New Roman" w:hAnsi="Times New Roman" w:cs="Times New Roman"/>
          <w:sz w:val="28"/>
          <w:szCs w:val="28"/>
        </w:rPr>
        <w:t>Министерства</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национальной</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экономики</w:t>
      </w:r>
      <w:proofErr w:type="spellEnd"/>
      <w:r w:rsidR="00DB1BF3" w:rsidRPr="00E11158">
        <w:rPr>
          <w:rFonts w:ascii="Times New Roman" w:hAnsi="Times New Roman" w:cs="Times New Roman"/>
          <w:sz w:val="28"/>
          <w:szCs w:val="28"/>
        </w:rPr>
        <w:t xml:space="preserve"> РК </w:t>
      </w:r>
      <w:proofErr w:type="spellStart"/>
      <w:r w:rsidR="00DB1BF3" w:rsidRPr="00E11158">
        <w:rPr>
          <w:rFonts w:ascii="Times New Roman" w:hAnsi="Times New Roman" w:cs="Times New Roman"/>
          <w:sz w:val="28"/>
          <w:szCs w:val="28"/>
        </w:rPr>
        <w:t>Комитета</w:t>
      </w:r>
      <w:proofErr w:type="spellEnd"/>
      <w:r w:rsidR="00DB1BF3" w:rsidRPr="00E11158">
        <w:rPr>
          <w:rFonts w:ascii="Times New Roman" w:hAnsi="Times New Roman" w:cs="Times New Roman"/>
          <w:sz w:val="28"/>
          <w:szCs w:val="28"/>
        </w:rPr>
        <w:t xml:space="preserve"> по статистики </w:t>
      </w:r>
      <w:hyperlink r:id="rId11" w:history="1">
        <w:r w:rsidR="00DB1BF3" w:rsidRPr="00E11158">
          <w:rPr>
            <w:rFonts w:ascii="Times New Roman" w:hAnsi="Times New Roman" w:cs="Times New Roman"/>
            <w:sz w:val="28"/>
            <w:szCs w:val="28"/>
          </w:rPr>
          <w:t>http://stat.gov.kz/faces/uko</w:t>
        </w:r>
      </w:hyperlink>
      <w:r w:rsidR="00DB1BF3">
        <w:rPr>
          <w:rFonts w:ascii="Times New Roman" w:hAnsi="Times New Roman" w:cs="Times New Roman"/>
          <w:sz w:val="28"/>
          <w:szCs w:val="28"/>
          <w:lang w:val="ru-RU"/>
        </w:rPr>
        <w:t>,</w:t>
      </w:r>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продолжительность</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жизни</w:t>
      </w:r>
      <w:proofErr w:type="spellEnd"/>
      <w:r w:rsidR="00DB1BF3" w:rsidRPr="00E11158">
        <w:rPr>
          <w:rFonts w:ascii="Times New Roman" w:hAnsi="Times New Roman" w:cs="Times New Roman"/>
          <w:sz w:val="28"/>
          <w:szCs w:val="28"/>
        </w:rPr>
        <w:t xml:space="preserve"> по </w:t>
      </w:r>
      <w:r w:rsidR="001F37BE">
        <w:rPr>
          <w:rFonts w:ascii="Times New Roman" w:hAnsi="Times New Roman" w:cs="Times New Roman"/>
          <w:sz w:val="28"/>
          <w:szCs w:val="28"/>
          <w:lang w:val="ru-RU"/>
        </w:rPr>
        <w:t>ТО</w:t>
      </w:r>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составляет</w:t>
      </w:r>
      <w:proofErr w:type="spellEnd"/>
      <w:r w:rsidR="00DB1BF3" w:rsidRPr="00E11158">
        <w:rPr>
          <w:rFonts w:ascii="Times New Roman" w:hAnsi="Times New Roman" w:cs="Times New Roman"/>
          <w:sz w:val="28"/>
          <w:szCs w:val="28"/>
        </w:rPr>
        <w:t xml:space="preserve"> 72,6 </w:t>
      </w:r>
      <w:proofErr w:type="spellStart"/>
      <w:r w:rsidR="00DB1BF3" w:rsidRPr="00E11158">
        <w:rPr>
          <w:rFonts w:ascii="Times New Roman" w:hAnsi="Times New Roman" w:cs="Times New Roman"/>
          <w:sz w:val="28"/>
          <w:szCs w:val="28"/>
        </w:rPr>
        <w:t>года</w:t>
      </w:r>
      <w:proofErr w:type="spellEnd"/>
      <w:r w:rsidR="00DB1BF3">
        <w:rPr>
          <w:rFonts w:ascii="Times New Roman" w:hAnsi="Times New Roman" w:cs="Times New Roman"/>
          <w:sz w:val="28"/>
          <w:szCs w:val="28"/>
          <w:lang w:val="ru-RU"/>
        </w:rPr>
        <w:t xml:space="preserve"> (республиканский показатель - </w:t>
      </w:r>
      <w:r w:rsidR="00DB1BF3" w:rsidRPr="00E11158">
        <w:rPr>
          <w:rFonts w:ascii="Times New Roman" w:hAnsi="Times New Roman" w:cs="Times New Roman"/>
          <w:sz w:val="28"/>
          <w:szCs w:val="28"/>
        </w:rPr>
        <w:t xml:space="preserve">72 </w:t>
      </w:r>
      <w:proofErr w:type="spellStart"/>
      <w:r w:rsidR="00DB1BF3" w:rsidRPr="00E11158">
        <w:rPr>
          <w:rFonts w:ascii="Times New Roman" w:hAnsi="Times New Roman" w:cs="Times New Roman"/>
          <w:sz w:val="28"/>
          <w:szCs w:val="28"/>
        </w:rPr>
        <w:t>года</w:t>
      </w:r>
      <w:proofErr w:type="spellEnd"/>
      <w:r w:rsidR="00DB1BF3">
        <w:rPr>
          <w:rFonts w:ascii="Times New Roman" w:hAnsi="Times New Roman" w:cs="Times New Roman"/>
          <w:sz w:val="28"/>
          <w:szCs w:val="28"/>
          <w:lang w:val="ru-RU"/>
        </w:rPr>
        <w:t>)</w:t>
      </w:r>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материнская</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смертность</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снизилась</w:t>
      </w:r>
      <w:proofErr w:type="spellEnd"/>
      <w:r w:rsidR="00DB1BF3" w:rsidRPr="00E11158">
        <w:rPr>
          <w:rFonts w:ascii="Times New Roman" w:hAnsi="Times New Roman" w:cs="Times New Roman"/>
          <w:sz w:val="28"/>
          <w:szCs w:val="28"/>
        </w:rPr>
        <w:t xml:space="preserve"> в 4 </w:t>
      </w:r>
      <w:proofErr w:type="spellStart"/>
      <w:r w:rsidR="00DB1BF3" w:rsidRPr="00E11158">
        <w:rPr>
          <w:rFonts w:ascii="Times New Roman" w:hAnsi="Times New Roman" w:cs="Times New Roman"/>
          <w:sz w:val="28"/>
          <w:szCs w:val="28"/>
        </w:rPr>
        <w:t>раза</w:t>
      </w:r>
      <w:proofErr w:type="spellEnd"/>
      <w:r w:rsidR="00DB1BF3" w:rsidRPr="00E11158">
        <w:rPr>
          <w:rFonts w:ascii="Times New Roman" w:hAnsi="Times New Roman" w:cs="Times New Roman"/>
          <w:sz w:val="28"/>
          <w:szCs w:val="28"/>
        </w:rPr>
        <w:t xml:space="preserve"> (2007г.-46,8; 2016-12,7), </w:t>
      </w:r>
      <w:proofErr w:type="spellStart"/>
      <w:r w:rsidR="00DB1BF3" w:rsidRPr="00E11158">
        <w:rPr>
          <w:rFonts w:ascii="Times New Roman" w:hAnsi="Times New Roman" w:cs="Times New Roman"/>
          <w:sz w:val="28"/>
          <w:szCs w:val="28"/>
        </w:rPr>
        <w:t>младенческая</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смертность</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снизилась</w:t>
      </w:r>
      <w:proofErr w:type="spellEnd"/>
      <w:r w:rsidR="00DB1BF3" w:rsidRPr="00E11158">
        <w:rPr>
          <w:rFonts w:ascii="Times New Roman" w:hAnsi="Times New Roman" w:cs="Times New Roman"/>
          <w:sz w:val="28"/>
          <w:szCs w:val="28"/>
        </w:rPr>
        <w:t xml:space="preserve"> в 1,7 </w:t>
      </w:r>
      <w:proofErr w:type="spellStart"/>
      <w:r w:rsidR="00DB1BF3" w:rsidRPr="00E11158">
        <w:rPr>
          <w:rFonts w:ascii="Times New Roman" w:hAnsi="Times New Roman" w:cs="Times New Roman"/>
          <w:sz w:val="28"/>
          <w:szCs w:val="28"/>
        </w:rPr>
        <w:t>раза</w:t>
      </w:r>
      <w:proofErr w:type="spellEnd"/>
      <w:r w:rsidR="00DB1BF3" w:rsidRPr="00E11158">
        <w:rPr>
          <w:rFonts w:ascii="Times New Roman" w:hAnsi="Times New Roman" w:cs="Times New Roman"/>
          <w:sz w:val="28"/>
          <w:szCs w:val="28"/>
        </w:rPr>
        <w:t xml:space="preserve"> (2010г.</w:t>
      </w:r>
      <w:r w:rsidR="00DB1BF3">
        <w:rPr>
          <w:rFonts w:ascii="Times New Roman" w:hAnsi="Times New Roman" w:cs="Times New Roman"/>
          <w:sz w:val="28"/>
          <w:szCs w:val="28"/>
          <w:lang w:val="ru-RU"/>
        </w:rPr>
        <w:t xml:space="preserve"> </w:t>
      </w:r>
      <w:r w:rsidR="00DB1BF3" w:rsidRPr="00E11158">
        <w:rPr>
          <w:rFonts w:ascii="Times New Roman" w:hAnsi="Times New Roman" w:cs="Times New Roman"/>
          <w:sz w:val="28"/>
          <w:szCs w:val="28"/>
        </w:rPr>
        <w:t>-</w:t>
      </w:r>
      <w:r w:rsidR="00DB1BF3">
        <w:rPr>
          <w:rFonts w:ascii="Times New Roman" w:hAnsi="Times New Roman" w:cs="Times New Roman"/>
          <w:sz w:val="28"/>
          <w:szCs w:val="28"/>
          <w:lang w:val="ru-RU"/>
        </w:rPr>
        <w:t xml:space="preserve"> </w:t>
      </w:r>
      <w:r w:rsidR="00DB1BF3" w:rsidRPr="00E11158">
        <w:rPr>
          <w:rFonts w:ascii="Times New Roman" w:hAnsi="Times New Roman" w:cs="Times New Roman"/>
          <w:sz w:val="28"/>
          <w:szCs w:val="28"/>
        </w:rPr>
        <w:t>1518; 2015г.</w:t>
      </w:r>
      <w:r w:rsidR="00DB1BF3">
        <w:rPr>
          <w:rFonts w:ascii="Times New Roman" w:hAnsi="Times New Roman" w:cs="Times New Roman"/>
          <w:sz w:val="28"/>
          <w:szCs w:val="28"/>
          <w:lang w:val="ru-RU"/>
        </w:rPr>
        <w:t xml:space="preserve"> </w:t>
      </w:r>
      <w:r w:rsidR="00DB1BF3" w:rsidRPr="00E11158">
        <w:rPr>
          <w:rFonts w:ascii="Times New Roman" w:hAnsi="Times New Roman" w:cs="Times New Roman"/>
          <w:sz w:val="28"/>
          <w:szCs w:val="28"/>
        </w:rPr>
        <w:t>-</w:t>
      </w:r>
      <w:r w:rsidR="00DB1BF3">
        <w:rPr>
          <w:rFonts w:ascii="Times New Roman" w:hAnsi="Times New Roman" w:cs="Times New Roman"/>
          <w:sz w:val="28"/>
          <w:szCs w:val="28"/>
          <w:lang w:val="ru-RU"/>
        </w:rPr>
        <w:t xml:space="preserve"> </w:t>
      </w:r>
      <w:r w:rsidR="00DB1BF3" w:rsidRPr="00E11158">
        <w:rPr>
          <w:rFonts w:ascii="Times New Roman" w:hAnsi="Times New Roman" w:cs="Times New Roman"/>
          <w:sz w:val="28"/>
          <w:szCs w:val="28"/>
        </w:rPr>
        <w:t xml:space="preserve">906). </w:t>
      </w:r>
      <w:proofErr w:type="spellStart"/>
      <w:r w:rsidR="00DB1BF3" w:rsidRPr="00E11158">
        <w:rPr>
          <w:rFonts w:ascii="Times New Roman" w:hAnsi="Times New Roman" w:cs="Times New Roman"/>
          <w:sz w:val="28"/>
          <w:szCs w:val="28"/>
        </w:rPr>
        <w:t>Следует</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отметить</w:t>
      </w:r>
      <w:proofErr w:type="spellEnd"/>
      <w:r w:rsidR="00DB1BF3" w:rsidRPr="00E11158">
        <w:rPr>
          <w:rFonts w:ascii="Times New Roman" w:hAnsi="Times New Roman" w:cs="Times New Roman"/>
          <w:sz w:val="28"/>
          <w:szCs w:val="28"/>
        </w:rPr>
        <w:t xml:space="preserve"> </w:t>
      </w:r>
      <w:r w:rsidR="00DB1BF3">
        <w:rPr>
          <w:rFonts w:ascii="Times New Roman" w:hAnsi="Times New Roman" w:cs="Times New Roman"/>
          <w:sz w:val="28"/>
          <w:szCs w:val="28"/>
          <w:lang w:val="ru-RU"/>
        </w:rPr>
        <w:t xml:space="preserve">снижение </w:t>
      </w:r>
      <w:proofErr w:type="spellStart"/>
      <w:r w:rsidR="00DB1BF3" w:rsidRPr="00E11158">
        <w:rPr>
          <w:rFonts w:ascii="Times New Roman" w:hAnsi="Times New Roman" w:cs="Times New Roman"/>
          <w:sz w:val="28"/>
          <w:szCs w:val="28"/>
        </w:rPr>
        <w:t>уров</w:t>
      </w:r>
      <w:r w:rsidR="00DB1BF3">
        <w:rPr>
          <w:rFonts w:ascii="Times New Roman" w:hAnsi="Times New Roman" w:cs="Times New Roman"/>
          <w:sz w:val="28"/>
          <w:szCs w:val="28"/>
          <w:lang w:val="ru-RU"/>
        </w:rPr>
        <w:t>ня</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общей</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смертности</w:t>
      </w:r>
      <w:proofErr w:type="spellEnd"/>
      <w:r w:rsidR="00DB1BF3" w:rsidRPr="00E11158">
        <w:rPr>
          <w:rFonts w:ascii="Times New Roman" w:hAnsi="Times New Roman" w:cs="Times New Roman"/>
          <w:sz w:val="28"/>
          <w:szCs w:val="28"/>
        </w:rPr>
        <w:t xml:space="preserve"> по </w:t>
      </w:r>
      <w:proofErr w:type="spellStart"/>
      <w:r w:rsidR="00DB1BF3" w:rsidRPr="00E11158">
        <w:rPr>
          <w:rFonts w:ascii="Times New Roman" w:hAnsi="Times New Roman" w:cs="Times New Roman"/>
          <w:sz w:val="28"/>
          <w:szCs w:val="28"/>
        </w:rPr>
        <w:t>Южно-Казахстанскому</w:t>
      </w:r>
      <w:proofErr w:type="spellEnd"/>
      <w:r w:rsidR="00DB1BF3" w:rsidRPr="00E11158">
        <w:rPr>
          <w:rFonts w:ascii="Times New Roman" w:hAnsi="Times New Roman" w:cs="Times New Roman"/>
          <w:sz w:val="28"/>
          <w:szCs w:val="28"/>
        </w:rPr>
        <w:t xml:space="preserve"> </w:t>
      </w:r>
      <w:proofErr w:type="spellStart"/>
      <w:r w:rsidR="00DB1BF3" w:rsidRPr="00E11158">
        <w:rPr>
          <w:rFonts w:ascii="Times New Roman" w:hAnsi="Times New Roman" w:cs="Times New Roman"/>
          <w:sz w:val="28"/>
          <w:szCs w:val="28"/>
        </w:rPr>
        <w:t>региону</w:t>
      </w:r>
      <w:proofErr w:type="spellEnd"/>
      <w:r w:rsidR="00DB1BF3" w:rsidRPr="00E11158">
        <w:rPr>
          <w:rFonts w:ascii="Times New Roman" w:hAnsi="Times New Roman" w:cs="Times New Roman"/>
          <w:sz w:val="28"/>
          <w:szCs w:val="28"/>
        </w:rPr>
        <w:t xml:space="preserve"> на 2,4</w:t>
      </w:r>
      <w:r w:rsidR="00DB1BF3" w:rsidRPr="001823DD">
        <w:rPr>
          <w:rFonts w:ascii="Times New Roman" w:hAnsi="Times New Roman" w:cs="Times New Roman"/>
          <w:sz w:val="28"/>
          <w:szCs w:val="28"/>
        </w:rPr>
        <w:t>%</w:t>
      </w:r>
      <w:r w:rsidR="00DB1BF3">
        <w:rPr>
          <w:rFonts w:ascii="Times New Roman" w:hAnsi="Times New Roman" w:cs="Times New Roman"/>
          <w:sz w:val="28"/>
          <w:szCs w:val="28"/>
          <w:lang w:val="ru-RU"/>
        </w:rPr>
        <w:t xml:space="preserve"> </w:t>
      </w:r>
      <w:r w:rsidR="00DB1BF3" w:rsidRPr="00E11158">
        <w:rPr>
          <w:rFonts w:ascii="Times New Roman" w:hAnsi="Times New Roman" w:cs="Times New Roman"/>
          <w:sz w:val="28"/>
          <w:szCs w:val="28"/>
        </w:rPr>
        <w:t>(2010г.-15508; 2015г.-14788).</w:t>
      </w:r>
    </w:p>
    <w:p w:rsidR="00DB1BF3" w:rsidRDefault="00DB1BF3" w:rsidP="00DB1BF3">
      <w:pPr>
        <w:spacing w:after="0"/>
        <w:ind w:firstLine="708"/>
        <w:contextualSpacing/>
        <w:jc w:val="both"/>
        <w:rPr>
          <w:rFonts w:ascii="Times New Roman" w:eastAsia="Times New Roman" w:hAnsi="Times New Roman" w:cs="Times New Roman"/>
          <w:sz w:val="28"/>
          <w:szCs w:val="28"/>
          <w:lang w:val="ru-RU" w:eastAsia="ru-RU"/>
        </w:rPr>
      </w:pPr>
      <w:proofErr w:type="spellStart"/>
      <w:r w:rsidRPr="00E11158">
        <w:rPr>
          <w:rFonts w:ascii="Times New Roman" w:hAnsi="Times New Roman" w:cs="Times New Roman"/>
          <w:sz w:val="28"/>
          <w:szCs w:val="28"/>
        </w:rPr>
        <w:t>Ежегодно</w:t>
      </w:r>
      <w:proofErr w:type="spellEnd"/>
      <w:r w:rsidRPr="00E11158">
        <w:rPr>
          <w:rFonts w:ascii="Times New Roman" w:hAnsi="Times New Roman" w:cs="Times New Roman"/>
          <w:sz w:val="28"/>
          <w:szCs w:val="28"/>
        </w:rPr>
        <w:t xml:space="preserve"> в </w:t>
      </w:r>
      <w:proofErr w:type="spellStart"/>
      <w:r w:rsidRPr="00E11158">
        <w:rPr>
          <w:rFonts w:ascii="Times New Roman" w:hAnsi="Times New Roman" w:cs="Times New Roman"/>
          <w:sz w:val="28"/>
          <w:szCs w:val="28"/>
        </w:rPr>
        <w:t>области</w:t>
      </w:r>
      <w:proofErr w:type="spellEnd"/>
      <w:r w:rsidRPr="00E11158">
        <w:rPr>
          <w:rFonts w:ascii="Times New Roman" w:hAnsi="Times New Roman" w:cs="Times New Roman"/>
          <w:sz w:val="28"/>
          <w:szCs w:val="28"/>
        </w:rPr>
        <w:t xml:space="preserve"> </w:t>
      </w:r>
      <w:proofErr w:type="spellStart"/>
      <w:r w:rsidRPr="00E11158">
        <w:rPr>
          <w:rFonts w:ascii="Times New Roman" w:hAnsi="Times New Roman" w:cs="Times New Roman"/>
          <w:sz w:val="28"/>
          <w:szCs w:val="28"/>
        </w:rPr>
        <w:t>отмечается</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тенденция</w:t>
      </w:r>
      <w:proofErr w:type="spellEnd"/>
      <w:r w:rsidRPr="001823DD">
        <w:rPr>
          <w:rFonts w:ascii="Times New Roman" w:eastAsia="Times New Roman" w:hAnsi="Times New Roman" w:cs="Times New Roman"/>
          <w:sz w:val="28"/>
          <w:szCs w:val="28"/>
          <w:lang w:eastAsia="ru-RU"/>
        </w:rPr>
        <w:t xml:space="preserve"> роста </w:t>
      </w:r>
      <w:proofErr w:type="spellStart"/>
      <w:r w:rsidRPr="001823DD">
        <w:rPr>
          <w:rFonts w:ascii="Times New Roman" w:eastAsia="Times New Roman" w:hAnsi="Times New Roman" w:cs="Times New Roman"/>
          <w:sz w:val="28"/>
          <w:szCs w:val="28"/>
          <w:lang w:eastAsia="ru-RU"/>
        </w:rPr>
        <w:t>населения</w:t>
      </w:r>
      <w:proofErr w:type="spellEnd"/>
      <w:r w:rsidRPr="001823DD">
        <w:rPr>
          <w:rFonts w:ascii="Times New Roman" w:eastAsia="Times New Roman" w:hAnsi="Times New Roman" w:cs="Times New Roman"/>
          <w:sz w:val="28"/>
          <w:szCs w:val="28"/>
          <w:lang w:eastAsia="ru-RU"/>
        </w:rPr>
        <w:t xml:space="preserve"> (2016г.- 2 840 557, 2017г.- 2 878 636), </w:t>
      </w:r>
      <w:proofErr w:type="spellStart"/>
      <w:r w:rsidRPr="001823DD">
        <w:rPr>
          <w:rFonts w:ascii="Times New Roman" w:eastAsia="Times New Roman" w:hAnsi="Times New Roman" w:cs="Times New Roman"/>
          <w:sz w:val="28"/>
          <w:szCs w:val="28"/>
          <w:lang w:eastAsia="ru-RU"/>
        </w:rPr>
        <w:t>из</w:t>
      </w:r>
      <w:proofErr w:type="spellEnd"/>
      <w:r w:rsidRPr="001823DD">
        <w:rPr>
          <w:rFonts w:ascii="Times New Roman" w:eastAsia="Times New Roman" w:hAnsi="Times New Roman" w:cs="Times New Roman"/>
          <w:sz w:val="28"/>
          <w:szCs w:val="28"/>
          <w:lang w:eastAsia="ru-RU"/>
        </w:rPr>
        <w:t xml:space="preserve"> них </w:t>
      </w:r>
      <w:proofErr w:type="spellStart"/>
      <w:r w:rsidRPr="001823DD">
        <w:rPr>
          <w:rFonts w:ascii="Times New Roman" w:eastAsia="Times New Roman" w:hAnsi="Times New Roman" w:cs="Times New Roman"/>
          <w:sz w:val="28"/>
          <w:szCs w:val="28"/>
          <w:lang w:eastAsia="ru-RU"/>
        </w:rPr>
        <w:t>более</w:t>
      </w:r>
      <w:proofErr w:type="spellEnd"/>
      <w:r w:rsidRPr="001823DD">
        <w:rPr>
          <w:rFonts w:ascii="Times New Roman" w:eastAsia="Times New Roman" w:hAnsi="Times New Roman" w:cs="Times New Roman"/>
          <w:sz w:val="28"/>
          <w:szCs w:val="28"/>
          <w:lang w:eastAsia="ru-RU"/>
        </w:rPr>
        <w:t xml:space="preserve"> 58% </w:t>
      </w:r>
      <w:proofErr w:type="spellStart"/>
      <w:r w:rsidRPr="001823DD">
        <w:rPr>
          <w:rFonts w:ascii="Times New Roman" w:eastAsia="Times New Roman" w:hAnsi="Times New Roman" w:cs="Times New Roman"/>
          <w:sz w:val="28"/>
          <w:szCs w:val="28"/>
          <w:lang w:eastAsia="ru-RU"/>
        </w:rPr>
        <w:t>составляют</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лица</w:t>
      </w:r>
      <w:proofErr w:type="spellEnd"/>
      <w:r w:rsidRPr="001823DD">
        <w:rPr>
          <w:rFonts w:ascii="Times New Roman" w:eastAsia="Times New Roman" w:hAnsi="Times New Roman" w:cs="Times New Roman"/>
          <w:sz w:val="28"/>
          <w:szCs w:val="28"/>
          <w:lang w:eastAsia="ru-RU"/>
        </w:rPr>
        <w:t xml:space="preserve"> старше 18 лет.</w:t>
      </w:r>
    </w:p>
    <w:p w:rsidR="00FB313E" w:rsidRDefault="00FB313E" w:rsidP="00E11158">
      <w:pPr>
        <w:spacing w:after="0" w:line="240" w:lineRule="auto"/>
        <w:ind w:firstLine="567"/>
        <w:jc w:val="both"/>
        <w:rPr>
          <w:rFonts w:ascii="Times New Roman" w:hAnsi="Times New Roman" w:cs="Times New Roman"/>
          <w:sz w:val="28"/>
          <w:szCs w:val="28"/>
          <w:lang w:val="ru-RU"/>
        </w:rPr>
      </w:pPr>
    </w:p>
    <w:p w:rsidR="00E11158" w:rsidRDefault="00E11158" w:rsidP="00E11158">
      <w:pPr>
        <w:spacing w:after="0" w:line="240" w:lineRule="auto"/>
        <w:ind w:firstLine="567"/>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2.2 Анализ  факторов непосредственного  окружения</w:t>
      </w:r>
    </w:p>
    <w:p w:rsidR="00E11158" w:rsidRPr="00DB1BF3" w:rsidRDefault="00E11158" w:rsidP="000D155A">
      <w:pPr>
        <w:spacing w:after="0"/>
        <w:ind w:firstLine="709"/>
        <w:jc w:val="both"/>
        <w:rPr>
          <w:rFonts w:ascii="Times New Roman" w:hAnsi="Times New Roman" w:cs="Times New Roman"/>
          <w:sz w:val="28"/>
          <w:szCs w:val="28"/>
          <w:lang w:val="kk-KZ" w:eastAsia="ru-RU"/>
        </w:rPr>
      </w:pPr>
    </w:p>
    <w:p w:rsidR="00DB1BF3" w:rsidRPr="00DB1BF3" w:rsidRDefault="00DB1BF3" w:rsidP="00DB1BF3">
      <w:pPr>
        <w:spacing w:after="0"/>
        <w:ind w:firstLine="709"/>
        <w:jc w:val="both"/>
        <w:rPr>
          <w:rFonts w:ascii="Times New Roman" w:hAnsi="Times New Roman" w:cs="Times New Roman"/>
          <w:color w:val="000000"/>
          <w:sz w:val="28"/>
          <w:szCs w:val="24"/>
          <w:lang w:val="ru-RU"/>
        </w:rPr>
      </w:pPr>
      <w:r w:rsidRPr="001823DD">
        <w:rPr>
          <w:rFonts w:ascii="Times New Roman" w:eastAsia="Times New Roman" w:hAnsi="Times New Roman" w:cs="Times New Roman"/>
          <w:sz w:val="28"/>
          <w:szCs w:val="28"/>
          <w:lang w:val="kk-KZ" w:eastAsia="ru-RU"/>
        </w:rPr>
        <w:t>Н</w:t>
      </w:r>
      <w:proofErr w:type="spellStart"/>
      <w:r w:rsidRPr="001823DD">
        <w:rPr>
          <w:rFonts w:ascii="Times New Roman" w:eastAsia="Times New Roman" w:hAnsi="Times New Roman" w:cs="Times New Roman"/>
          <w:sz w:val="28"/>
          <w:szCs w:val="28"/>
          <w:lang w:eastAsia="ru-RU"/>
        </w:rPr>
        <w:t>иже</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представлен</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анализ</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текущей</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ситуации</w:t>
      </w:r>
      <w:proofErr w:type="spellEnd"/>
      <w:r w:rsidRPr="001823DD">
        <w:rPr>
          <w:rFonts w:ascii="Times New Roman" w:eastAsia="Times New Roman" w:hAnsi="Times New Roman" w:cs="Times New Roman"/>
          <w:sz w:val="28"/>
          <w:szCs w:val="28"/>
          <w:lang w:eastAsia="ru-RU"/>
        </w:rPr>
        <w:t xml:space="preserve"> по </w:t>
      </w:r>
      <w:r w:rsidRPr="00DB1BF3">
        <w:rPr>
          <w:rFonts w:ascii="Times New Roman" w:hAnsi="Times New Roman" w:cs="Times New Roman"/>
          <w:color w:val="000000"/>
          <w:sz w:val="28"/>
          <w:szCs w:val="24"/>
        </w:rPr>
        <w:t>ГКП на ПХВ</w:t>
      </w:r>
      <w:r w:rsidRPr="00DB1BF3">
        <w:rPr>
          <w:rFonts w:ascii="Times New Roman" w:hAnsi="Times New Roman" w:cs="Times New Roman"/>
          <w:color w:val="000000"/>
          <w:sz w:val="28"/>
          <w:szCs w:val="24"/>
          <w:lang w:val="ru-RU"/>
        </w:rPr>
        <w:t xml:space="preserve"> </w:t>
      </w:r>
      <w:r w:rsidRPr="00DB1BF3">
        <w:rPr>
          <w:rFonts w:ascii="Times New Roman" w:hAnsi="Times New Roman" w:cs="Times New Roman"/>
          <w:color w:val="000000"/>
          <w:sz w:val="28"/>
          <w:szCs w:val="24"/>
        </w:rPr>
        <w:t xml:space="preserve"> «</w:t>
      </w:r>
      <w:proofErr w:type="spellStart"/>
      <w:r w:rsidR="00804F1B">
        <w:rPr>
          <w:rFonts w:ascii="Times New Roman" w:hAnsi="Times New Roman" w:cs="Times New Roman"/>
          <w:color w:val="000000"/>
          <w:sz w:val="28"/>
          <w:szCs w:val="24"/>
          <w:lang w:val="ru-RU"/>
        </w:rPr>
        <w:t>Мактааральская</w:t>
      </w:r>
      <w:proofErr w:type="spellEnd"/>
      <w:r w:rsidR="00C1322A" w:rsidRPr="00C1322A">
        <w:rPr>
          <w:rFonts w:ascii="Times New Roman" w:hAnsi="Times New Roman" w:cs="Times New Roman"/>
          <w:color w:val="000000"/>
          <w:sz w:val="28"/>
          <w:szCs w:val="24"/>
          <w:lang w:val="ru-RU"/>
        </w:rPr>
        <w:t xml:space="preserve"> районная больница</w:t>
      </w:r>
      <w:r w:rsidR="005308F0">
        <w:rPr>
          <w:rFonts w:ascii="Times New Roman" w:hAnsi="Times New Roman" w:cs="Times New Roman"/>
          <w:color w:val="000000"/>
          <w:sz w:val="28"/>
          <w:szCs w:val="24"/>
          <w:lang w:val="ru-RU"/>
        </w:rPr>
        <w:t xml:space="preserve"> </w:t>
      </w:r>
      <w:proofErr w:type="spellStart"/>
      <w:r w:rsidR="005308F0">
        <w:rPr>
          <w:rFonts w:ascii="Times New Roman" w:hAnsi="Times New Roman" w:cs="Times New Roman"/>
          <w:color w:val="000000"/>
          <w:sz w:val="28"/>
          <w:szCs w:val="24"/>
          <w:lang w:val="ru-RU"/>
        </w:rPr>
        <w:t>Атакент</w:t>
      </w:r>
      <w:proofErr w:type="spellEnd"/>
      <w:r w:rsidRPr="00DB1BF3">
        <w:rPr>
          <w:rFonts w:ascii="Times New Roman" w:hAnsi="Times New Roman" w:cs="Times New Roman"/>
          <w:color w:val="000000"/>
          <w:sz w:val="28"/>
          <w:szCs w:val="24"/>
          <w:lang w:val="ru-RU"/>
        </w:rPr>
        <w:t>» ТО</w:t>
      </w:r>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которая</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является</w:t>
      </w:r>
      <w:proofErr w:type="spellEnd"/>
      <w:r w:rsidRPr="001823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многопрофильной клиникой</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оказывающ</w:t>
      </w:r>
      <w:proofErr w:type="spellEnd"/>
      <w:r>
        <w:rPr>
          <w:rFonts w:ascii="Times New Roman" w:eastAsia="Times New Roman" w:hAnsi="Times New Roman" w:cs="Times New Roman"/>
          <w:sz w:val="28"/>
          <w:szCs w:val="28"/>
          <w:lang w:val="ru-RU" w:eastAsia="ru-RU"/>
        </w:rPr>
        <w:t>ей</w:t>
      </w:r>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многообразный</w:t>
      </w:r>
      <w:proofErr w:type="spellEnd"/>
      <w:r w:rsidRPr="001823DD">
        <w:rPr>
          <w:rFonts w:ascii="Times New Roman" w:eastAsia="Times New Roman" w:hAnsi="Times New Roman" w:cs="Times New Roman"/>
          <w:sz w:val="28"/>
          <w:szCs w:val="28"/>
          <w:lang w:eastAsia="ru-RU"/>
        </w:rPr>
        <w:t xml:space="preserve"> спектр </w:t>
      </w:r>
      <w:proofErr w:type="spellStart"/>
      <w:r w:rsidRPr="001823DD">
        <w:rPr>
          <w:rFonts w:ascii="Times New Roman" w:eastAsia="Times New Roman" w:hAnsi="Times New Roman" w:cs="Times New Roman"/>
          <w:sz w:val="28"/>
          <w:szCs w:val="28"/>
          <w:lang w:eastAsia="ru-RU"/>
        </w:rPr>
        <w:t>медицинских</w:t>
      </w:r>
      <w:proofErr w:type="spellEnd"/>
      <w:r w:rsidRPr="001823DD">
        <w:rPr>
          <w:rFonts w:ascii="Times New Roman" w:eastAsia="Times New Roman" w:hAnsi="Times New Roman" w:cs="Times New Roman"/>
          <w:sz w:val="28"/>
          <w:szCs w:val="28"/>
          <w:lang w:eastAsia="ru-RU"/>
        </w:rPr>
        <w:t xml:space="preserve"> услуг, </w:t>
      </w:r>
      <w:r>
        <w:rPr>
          <w:rFonts w:ascii="Times New Roman" w:eastAsia="Times New Roman" w:hAnsi="Times New Roman" w:cs="Times New Roman"/>
          <w:sz w:val="28"/>
          <w:szCs w:val="28"/>
          <w:lang w:val="ru-RU" w:eastAsia="ru-RU"/>
        </w:rPr>
        <w:t xml:space="preserve"> с применением </w:t>
      </w:r>
      <w:proofErr w:type="spellStart"/>
      <w:r w:rsidRPr="001823DD">
        <w:rPr>
          <w:rFonts w:ascii="Times New Roman" w:eastAsia="Times New Roman" w:hAnsi="Times New Roman" w:cs="Times New Roman"/>
          <w:sz w:val="28"/>
          <w:szCs w:val="28"/>
          <w:lang w:eastAsia="ru-RU"/>
        </w:rPr>
        <w:t>медицинских</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технологий</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направленных</w:t>
      </w:r>
      <w:proofErr w:type="spellEnd"/>
      <w:r w:rsidRPr="001823DD">
        <w:rPr>
          <w:rFonts w:ascii="Times New Roman" w:eastAsia="Times New Roman" w:hAnsi="Times New Roman" w:cs="Times New Roman"/>
          <w:sz w:val="28"/>
          <w:szCs w:val="28"/>
          <w:lang w:eastAsia="ru-RU"/>
        </w:rPr>
        <w:t xml:space="preserve"> на </w:t>
      </w:r>
      <w:proofErr w:type="spellStart"/>
      <w:r w:rsidRPr="001823DD">
        <w:rPr>
          <w:rFonts w:ascii="Times New Roman" w:eastAsia="Times New Roman" w:hAnsi="Times New Roman" w:cs="Times New Roman"/>
          <w:sz w:val="28"/>
          <w:szCs w:val="28"/>
          <w:lang w:eastAsia="ru-RU"/>
        </w:rPr>
        <w:t>максимальную</w:t>
      </w:r>
      <w:proofErr w:type="spellEnd"/>
      <w:r w:rsidRPr="001823DD">
        <w:rPr>
          <w:rFonts w:ascii="Times New Roman" w:eastAsia="Times New Roman" w:hAnsi="Times New Roman" w:cs="Times New Roman"/>
          <w:sz w:val="28"/>
          <w:szCs w:val="28"/>
          <w:lang w:eastAsia="ru-RU"/>
        </w:rPr>
        <w:t xml:space="preserve"> </w:t>
      </w:r>
      <w:proofErr w:type="spellStart"/>
      <w:r w:rsidRPr="001823DD">
        <w:rPr>
          <w:rFonts w:ascii="Times New Roman" w:eastAsia="Times New Roman" w:hAnsi="Times New Roman" w:cs="Times New Roman"/>
          <w:sz w:val="28"/>
          <w:szCs w:val="28"/>
          <w:lang w:eastAsia="ru-RU"/>
        </w:rPr>
        <w:t>эффективность</w:t>
      </w:r>
      <w:proofErr w:type="spellEnd"/>
      <w:r w:rsidRPr="001823DD">
        <w:rPr>
          <w:rFonts w:ascii="Times New Roman" w:eastAsia="Times New Roman" w:hAnsi="Times New Roman" w:cs="Times New Roman"/>
          <w:sz w:val="28"/>
          <w:szCs w:val="28"/>
          <w:lang w:eastAsia="ru-RU"/>
        </w:rPr>
        <w:t xml:space="preserve"> и </w:t>
      </w:r>
      <w:proofErr w:type="spellStart"/>
      <w:r w:rsidRPr="001823DD">
        <w:rPr>
          <w:rFonts w:ascii="Times New Roman" w:eastAsia="Times New Roman" w:hAnsi="Times New Roman" w:cs="Times New Roman"/>
          <w:sz w:val="28"/>
          <w:szCs w:val="28"/>
          <w:lang w:eastAsia="ru-RU"/>
        </w:rPr>
        <w:t>безопасность</w:t>
      </w:r>
      <w:proofErr w:type="spellEnd"/>
      <w:r w:rsidRPr="001823DD">
        <w:rPr>
          <w:rFonts w:ascii="Times New Roman" w:eastAsia="Times New Roman" w:hAnsi="Times New Roman" w:cs="Times New Roman"/>
          <w:sz w:val="28"/>
          <w:szCs w:val="28"/>
          <w:lang w:eastAsia="ru-RU"/>
        </w:rPr>
        <w:t xml:space="preserve"> для </w:t>
      </w:r>
      <w:proofErr w:type="spellStart"/>
      <w:r w:rsidRPr="001823DD">
        <w:rPr>
          <w:rFonts w:ascii="Times New Roman" w:eastAsia="Times New Roman" w:hAnsi="Times New Roman" w:cs="Times New Roman"/>
          <w:sz w:val="28"/>
          <w:szCs w:val="28"/>
          <w:lang w:eastAsia="ru-RU"/>
        </w:rPr>
        <w:t>пациента</w:t>
      </w:r>
      <w:proofErr w:type="spellEnd"/>
      <w:r w:rsidRPr="001823DD">
        <w:rPr>
          <w:rFonts w:ascii="Times New Roman" w:eastAsia="Times New Roman" w:hAnsi="Times New Roman" w:cs="Times New Roman"/>
          <w:sz w:val="28"/>
          <w:szCs w:val="28"/>
          <w:lang w:eastAsia="ru-RU"/>
        </w:rPr>
        <w:t>.</w:t>
      </w:r>
    </w:p>
    <w:p w:rsidR="005308F0" w:rsidRPr="005C6B19" w:rsidRDefault="00032493" w:rsidP="005308F0">
      <w:pPr>
        <w:spacing w:after="0"/>
        <w:ind w:firstLine="709"/>
        <w:jc w:val="both"/>
        <w:rPr>
          <w:rFonts w:ascii="Times New Roman" w:hAnsi="Times New Roman" w:cs="Times New Roman"/>
          <w:sz w:val="28"/>
          <w:szCs w:val="28"/>
        </w:rPr>
      </w:pPr>
      <w:proofErr w:type="spellStart"/>
      <w:r w:rsidRPr="00E11158">
        <w:rPr>
          <w:rFonts w:ascii="Times New Roman" w:hAnsi="Times New Roman" w:cs="Times New Roman"/>
          <w:sz w:val="28"/>
          <w:szCs w:val="28"/>
        </w:rPr>
        <w:t>Согласно</w:t>
      </w:r>
      <w:proofErr w:type="spellEnd"/>
      <w:r w:rsidRPr="00E11158">
        <w:rPr>
          <w:rFonts w:ascii="Times New Roman" w:hAnsi="Times New Roman" w:cs="Times New Roman"/>
          <w:sz w:val="28"/>
          <w:szCs w:val="28"/>
        </w:rPr>
        <w:t xml:space="preserve"> </w:t>
      </w:r>
      <w:proofErr w:type="spellStart"/>
      <w:r w:rsidRPr="00E11158">
        <w:rPr>
          <w:rFonts w:ascii="Times New Roman" w:hAnsi="Times New Roman" w:cs="Times New Roman"/>
          <w:sz w:val="28"/>
          <w:szCs w:val="28"/>
        </w:rPr>
        <w:t>статистических</w:t>
      </w:r>
      <w:proofErr w:type="spellEnd"/>
      <w:r w:rsidRPr="00E11158">
        <w:rPr>
          <w:rFonts w:ascii="Times New Roman" w:hAnsi="Times New Roman" w:cs="Times New Roman"/>
          <w:sz w:val="28"/>
          <w:szCs w:val="28"/>
        </w:rPr>
        <w:t xml:space="preserve"> </w:t>
      </w:r>
      <w:proofErr w:type="spellStart"/>
      <w:r w:rsidRPr="00E11158">
        <w:rPr>
          <w:rFonts w:ascii="Times New Roman" w:hAnsi="Times New Roman" w:cs="Times New Roman"/>
          <w:sz w:val="28"/>
          <w:szCs w:val="28"/>
        </w:rPr>
        <w:t>данных</w:t>
      </w:r>
      <w:proofErr w:type="spellEnd"/>
      <w:r w:rsidRPr="00E11158">
        <w:rPr>
          <w:rFonts w:ascii="Times New Roman" w:hAnsi="Times New Roman" w:cs="Times New Roman"/>
          <w:sz w:val="28"/>
          <w:szCs w:val="28"/>
        </w:rPr>
        <w:t xml:space="preserve"> </w:t>
      </w:r>
      <w:proofErr w:type="spellStart"/>
      <w:r w:rsidRPr="00E11158">
        <w:rPr>
          <w:rFonts w:ascii="Times New Roman" w:hAnsi="Times New Roman" w:cs="Times New Roman"/>
          <w:sz w:val="28"/>
          <w:szCs w:val="28"/>
        </w:rPr>
        <w:t>размещенных</w:t>
      </w:r>
      <w:proofErr w:type="spellEnd"/>
      <w:r w:rsidRPr="00E11158">
        <w:rPr>
          <w:rFonts w:ascii="Times New Roman" w:hAnsi="Times New Roman" w:cs="Times New Roman"/>
          <w:sz w:val="28"/>
          <w:szCs w:val="28"/>
        </w:rPr>
        <w:t xml:space="preserve"> на сайте </w:t>
      </w:r>
      <w:proofErr w:type="spellStart"/>
      <w:r w:rsidRPr="00E11158">
        <w:rPr>
          <w:rFonts w:ascii="Times New Roman" w:hAnsi="Times New Roman" w:cs="Times New Roman"/>
          <w:sz w:val="28"/>
          <w:szCs w:val="28"/>
        </w:rPr>
        <w:t>Министерства</w:t>
      </w:r>
      <w:proofErr w:type="spellEnd"/>
      <w:r w:rsidRPr="00E11158">
        <w:rPr>
          <w:rFonts w:ascii="Times New Roman" w:hAnsi="Times New Roman" w:cs="Times New Roman"/>
          <w:sz w:val="28"/>
          <w:szCs w:val="28"/>
        </w:rPr>
        <w:t xml:space="preserve"> </w:t>
      </w:r>
      <w:proofErr w:type="spellStart"/>
      <w:r w:rsidRPr="00E11158">
        <w:rPr>
          <w:rFonts w:ascii="Times New Roman" w:hAnsi="Times New Roman" w:cs="Times New Roman"/>
          <w:sz w:val="28"/>
          <w:szCs w:val="28"/>
        </w:rPr>
        <w:t>национальной</w:t>
      </w:r>
      <w:proofErr w:type="spellEnd"/>
      <w:r w:rsidRPr="00E11158">
        <w:rPr>
          <w:rFonts w:ascii="Times New Roman" w:hAnsi="Times New Roman" w:cs="Times New Roman"/>
          <w:sz w:val="28"/>
          <w:szCs w:val="28"/>
        </w:rPr>
        <w:t xml:space="preserve"> </w:t>
      </w:r>
      <w:proofErr w:type="spellStart"/>
      <w:r w:rsidRPr="00E11158">
        <w:rPr>
          <w:rFonts w:ascii="Times New Roman" w:hAnsi="Times New Roman" w:cs="Times New Roman"/>
          <w:sz w:val="28"/>
          <w:szCs w:val="28"/>
        </w:rPr>
        <w:t>экономики</w:t>
      </w:r>
      <w:proofErr w:type="spellEnd"/>
      <w:r w:rsidRPr="00E11158">
        <w:rPr>
          <w:rFonts w:ascii="Times New Roman" w:hAnsi="Times New Roman" w:cs="Times New Roman"/>
          <w:sz w:val="28"/>
          <w:szCs w:val="28"/>
        </w:rPr>
        <w:t xml:space="preserve"> РК </w:t>
      </w:r>
      <w:proofErr w:type="spellStart"/>
      <w:r w:rsidRPr="00E11158">
        <w:rPr>
          <w:rFonts w:ascii="Times New Roman" w:hAnsi="Times New Roman" w:cs="Times New Roman"/>
          <w:sz w:val="28"/>
          <w:szCs w:val="28"/>
        </w:rPr>
        <w:t>Комитета</w:t>
      </w:r>
      <w:proofErr w:type="spellEnd"/>
      <w:r w:rsidRPr="00E11158">
        <w:rPr>
          <w:rFonts w:ascii="Times New Roman" w:hAnsi="Times New Roman" w:cs="Times New Roman"/>
          <w:sz w:val="28"/>
          <w:szCs w:val="28"/>
        </w:rPr>
        <w:t xml:space="preserve"> по статистики </w:t>
      </w:r>
      <w:hyperlink r:id="rId12" w:history="1">
        <w:r w:rsidRPr="006B6472">
          <w:rPr>
            <w:rFonts w:ascii="Times New Roman" w:hAnsi="Times New Roman" w:cs="Times New Roman"/>
            <w:color w:val="000000"/>
            <w:sz w:val="28"/>
            <w:szCs w:val="24"/>
          </w:rPr>
          <w:t>http://stat.gov.kz/faces/uko</w:t>
        </w:r>
      </w:hyperlink>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продолжительность</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жизни</w:t>
      </w:r>
      <w:proofErr w:type="spellEnd"/>
      <w:r w:rsidRPr="006B6472">
        <w:rPr>
          <w:rFonts w:ascii="Times New Roman" w:hAnsi="Times New Roman" w:cs="Times New Roman"/>
          <w:color w:val="000000"/>
          <w:sz w:val="28"/>
          <w:szCs w:val="24"/>
        </w:rPr>
        <w:t xml:space="preserve"> по </w:t>
      </w:r>
      <w:r w:rsidR="001F37BE" w:rsidRPr="006B6472">
        <w:rPr>
          <w:rFonts w:ascii="Times New Roman" w:hAnsi="Times New Roman" w:cs="Times New Roman"/>
          <w:color w:val="000000"/>
          <w:sz w:val="28"/>
          <w:szCs w:val="24"/>
        </w:rPr>
        <w:t>ТО</w:t>
      </w:r>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составляет</w:t>
      </w:r>
      <w:proofErr w:type="spellEnd"/>
      <w:r w:rsidRPr="006B6472">
        <w:rPr>
          <w:rFonts w:ascii="Times New Roman" w:hAnsi="Times New Roman" w:cs="Times New Roman"/>
          <w:color w:val="000000"/>
          <w:sz w:val="28"/>
          <w:szCs w:val="24"/>
        </w:rPr>
        <w:t xml:space="preserve"> 72,6 </w:t>
      </w:r>
      <w:proofErr w:type="spellStart"/>
      <w:r w:rsidRPr="006B6472">
        <w:rPr>
          <w:rFonts w:ascii="Times New Roman" w:hAnsi="Times New Roman" w:cs="Times New Roman"/>
          <w:color w:val="000000"/>
          <w:sz w:val="28"/>
          <w:szCs w:val="24"/>
        </w:rPr>
        <w:t>года</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республиканский</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показатель</w:t>
      </w:r>
      <w:proofErr w:type="spellEnd"/>
      <w:r w:rsidRPr="006B6472">
        <w:rPr>
          <w:rFonts w:ascii="Times New Roman" w:hAnsi="Times New Roman" w:cs="Times New Roman"/>
          <w:color w:val="000000"/>
          <w:sz w:val="28"/>
          <w:szCs w:val="24"/>
        </w:rPr>
        <w:t xml:space="preserve"> - 72 </w:t>
      </w:r>
      <w:proofErr w:type="spellStart"/>
      <w:r w:rsidRPr="006B6472">
        <w:rPr>
          <w:rFonts w:ascii="Times New Roman" w:hAnsi="Times New Roman" w:cs="Times New Roman"/>
          <w:color w:val="000000"/>
          <w:sz w:val="28"/>
          <w:szCs w:val="24"/>
        </w:rPr>
        <w:t>года</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материнская</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смертность</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снизилась</w:t>
      </w:r>
      <w:proofErr w:type="spellEnd"/>
      <w:r w:rsidRPr="006B6472">
        <w:rPr>
          <w:rFonts w:ascii="Times New Roman" w:hAnsi="Times New Roman" w:cs="Times New Roman"/>
          <w:color w:val="000000"/>
          <w:sz w:val="28"/>
          <w:szCs w:val="24"/>
        </w:rPr>
        <w:t xml:space="preserve"> в 4 </w:t>
      </w:r>
      <w:proofErr w:type="spellStart"/>
      <w:r w:rsidRPr="006B6472">
        <w:rPr>
          <w:rFonts w:ascii="Times New Roman" w:hAnsi="Times New Roman" w:cs="Times New Roman"/>
          <w:color w:val="000000"/>
          <w:sz w:val="28"/>
          <w:szCs w:val="24"/>
        </w:rPr>
        <w:t>раза</w:t>
      </w:r>
      <w:proofErr w:type="spellEnd"/>
      <w:r w:rsidRPr="006B6472">
        <w:rPr>
          <w:rFonts w:ascii="Times New Roman" w:hAnsi="Times New Roman" w:cs="Times New Roman"/>
          <w:color w:val="000000"/>
          <w:sz w:val="28"/>
          <w:szCs w:val="24"/>
        </w:rPr>
        <w:t xml:space="preserve"> (2007г.-46,8; 2016-12,7), </w:t>
      </w:r>
      <w:proofErr w:type="spellStart"/>
      <w:r w:rsidRPr="006B6472">
        <w:rPr>
          <w:rFonts w:ascii="Times New Roman" w:hAnsi="Times New Roman" w:cs="Times New Roman"/>
          <w:color w:val="000000"/>
          <w:sz w:val="28"/>
          <w:szCs w:val="24"/>
        </w:rPr>
        <w:t>младенческая</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смертность</w:t>
      </w:r>
      <w:proofErr w:type="spellEnd"/>
      <w:r w:rsidRPr="006B6472">
        <w:rPr>
          <w:rFonts w:ascii="Times New Roman" w:hAnsi="Times New Roman" w:cs="Times New Roman"/>
          <w:color w:val="000000"/>
          <w:sz w:val="28"/>
          <w:szCs w:val="24"/>
        </w:rPr>
        <w:t xml:space="preserve"> </w:t>
      </w:r>
      <w:proofErr w:type="spellStart"/>
      <w:r w:rsidRPr="006B6472">
        <w:rPr>
          <w:rFonts w:ascii="Times New Roman" w:hAnsi="Times New Roman" w:cs="Times New Roman"/>
          <w:color w:val="000000"/>
          <w:sz w:val="28"/>
          <w:szCs w:val="24"/>
        </w:rPr>
        <w:t>снизилась</w:t>
      </w:r>
      <w:proofErr w:type="spellEnd"/>
      <w:r w:rsidRPr="006B6472">
        <w:rPr>
          <w:rFonts w:ascii="Times New Roman" w:hAnsi="Times New Roman" w:cs="Times New Roman"/>
          <w:color w:val="000000"/>
          <w:sz w:val="28"/>
          <w:szCs w:val="24"/>
        </w:rPr>
        <w:t xml:space="preserve"> в </w:t>
      </w:r>
      <w:r w:rsidRPr="005C6B19">
        <w:rPr>
          <w:rFonts w:ascii="Times New Roman" w:hAnsi="Times New Roman" w:cs="Times New Roman"/>
          <w:sz w:val="28"/>
          <w:szCs w:val="28"/>
        </w:rPr>
        <w:t xml:space="preserve">1,7 </w:t>
      </w:r>
      <w:proofErr w:type="spellStart"/>
      <w:r w:rsidRPr="005C6B19">
        <w:rPr>
          <w:rFonts w:ascii="Times New Roman" w:hAnsi="Times New Roman" w:cs="Times New Roman"/>
          <w:sz w:val="28"/>
          <w:szCs w:val="28"/>
        </w:rPr>
        <w:t>раза</w:t>
      </w:r>
      <w:proofErr w:type="spellEnd"/>
      <w:r w:rsidRPr="005C6B19">
        <w:rPr>
          <w:rFonts w:ascii="Times New Roman" w:hAnsi="Times New Roman" w:cs="Times New Roman"/>
          <w:sz w:val="28"/>
          <w:szCs w:val="28"/>
        </w:rPr>
        <w:t xml:space="preserve"> (2010г. - 1518; 2015г. - 906). </w:t>
      </w:r>
      <w:proofErr w:type="spellStart"/>
      <w:r w:rsidRPr="005C6B19">
        <w:rPr>
          <w:rFonts w:ascii="Times New Roman" w:hAnsi="Times New Roman" w:cs="Times New Roman"/>
          <w:sz w:val="28"/>
          <w:szCs w:val="28"/>
        </w:rPr>
        <w:t>Следует</w:t>
      </w:r>
      <w:proofErr w:type="spellEnd"/>
      <w:r w:rsidRPr="005C6B19">
        <w:rPr>
          <w:rFonts w:ascii="Times New Roman" w:hAnsi="Times New Roman" w:cs="Times New Roman"/>
          <w:sz w:val="28"/>
          <w:szCs w:val="28"/>
        </w:rPr>
        <w:t xml:space="preserve"> </w:t>
      </w:r>
      <w:proofErr w:type="spellStart"/>
      <w:r w:rsidRPr="005C6B19">
        <w:rPr>
          <w:rFonts w:ascii="Times New Roman" w:hAnsi="Times New Roman" w:cs="Times New Roman"/>
          <w:sz w:val="28"/>
          <w:szCs w:val="28"/>
        </w:rPr>
        <w:t>отметить</w:t>
      </w:r>
      <w:proofErr w:type="spellEnd"/>
      <w:r w:rsidRPr="005C6B19">
        <w:rPr>
          <w:rFonts w:ascii="Times New Roman" w:hAnsi="Times New Roman" w:cs="Times New Roman"/>
          <w:sz w:val="28"/>
          <w:szCs w:val="28"/>
        </w:rPr>
        <w:t xml:space="preserve"> </w:t>
      </w:r>
      <w:proofErr w:type="spellStart"/>
      <w:r w:rsidRPr="005C6B19">
        <w:rPr>
          <w:rFonts w:ascii="Times New Roman" w:hAnsi="Times New Roman" w:cs="Times New Roman"/>
          <w:sz w:val="28"/>
          <w:szCs w:val="28"/>
        </w:rPr>
        <w:t>снижение</w:t>
      </w:r>
      <w:proofErr w:type="spellEnd"/>
      <w:r w:rsidRPr="005C6B19">
        <w:rPr>
          <w:rFonts w:ascii="Times New Roman" w:hAnsi="Times New Roman" w:cs="Times New Roman"/>
          <w:sz w:val="28"/>
          <w:szCs w:val="28"/>
        </w:rPr>
        <w:t xml:space="preserve"> </w:t>
      </w:r>
      <w:proofErr w:type="spellStart"/>
      <w:r w:rsidRPr="005C6B19">
        <w:rPr>
          <w:rFonts w:ascii="Times New Roman" w:hAnsi="Times New Roman" w:cs="Times New Roman"/>
          <w:sz w:val="28"/>
          <w:szCs w:val="28"/>
        </w:rPr>
        <w:t>уровня</w:t>
      </w:r>
      <w:proofErr w:type="spellEnd"/>
      <w:r w:rsidRPr="005C6B19">
        <w:rPr>
          <w:rFonts w:ascii="Times New Roman" w:hAnsi="Times New Roman" w:cs="Times New Roman"/>
          <w:sz w:val="28"/>
          <w:szCs w:val="28"/>
        </w:rPr>
        <w:t xml:space="preserve"> </w:t>
      </w:r>
      <w:proofErr w:type="spellStart"/>
      <w:r w:rsidRPr="005C6B19">
        <w:rPr>
          <w:rFonts w:ascii="Times New Roman" w:hAnsi="Times New Roman" w:cs="Times New Roman"/>
          <w:sz w:val="28"/>
          <w:szCs w:val="28"/>
        </w:rPr>
        <w:t>общей</w:t>
      </w:r>
      <w:proofErr w:type="spellEnd"/>
      <w:r w:rsidRPr="005C6B19">
        <w:rPr>
          <w:rFonts w:ascii="Times New Roman" w:hAnsi="Times New Roman" w:cs="Times New Roman"/>
          <w:sz w:val="28"/>
          <w:szCs w:val="28"/>
        </w:rPr>
        <w:t xml:space="preserve"> </w:t>
      </w:r>
      <w:proofErr w:type="spellStart"/>
      <w:r w:rsidRPr="005C6B19">
        <w:rPr>
          <w:rFonts w:ascii="Times New Roman" w:hAnsi="Times New Roman" w:cs="Times New Roman"/>
          <w:sz w:val="28"/>
          <w:szCs w:val="28"/>
        </w:rPr>
        <w:t>смертности</w:t>
      </w:r>
      <w:proofErr w:type="spellEnd"/>
      <w:r w:rsidRPr="005C6B19">
        <w:rPr>
          <w:rFonts w:ascii="Times New Roman" w:hAnsi="Times New Roman" w:cs="Times New Roman"/>
          <w:sz w:val="28"/>
          <w:szCs w:val="28"/>
        </w:rPr>
        <w:t xml:space="preserve"> по </w:t>
      </w:r>
      <w:proofErr w:type="spellStart"/>
      <w:r w:rsidRPr="005C6B19">
        <w:rPr>
          <w:rFonts w:ascii="Times New Roman" w:hAnsi="Times New Roman" w:cs="Times New Roman"/>
          <w:sz w:val="28"/>
          <w:szCs w:val="28"/>
        </w:rPr>
        <w:t>Южно-Казахстанскому</w:t>
      </w:r>
      <w:proofErr w:type="spellEnd"/>
      <w:r w:rsidRPr="005C6B19">
        <w:rPr>
          <w:rFonts w:ascii="Times New Roman" w:hAnsi="Times New Roman" w:cs="Times New Roman"/>
          <w:sz w:val="28"/>
          <w:szCs w:val="28"/>
        </w:rPr>
        <w:t xml:space="preserve"> </w:t>
      </w:r>
      <w:proofErr w:type="spellStart"/>
      <w:r w:rsidRPr="005C6B19">
        <w:rPr>
          <w:rFonts w:ascii="Times New Roman" w:hAnsi="Times New Roman" w:cs="Times New Roman"/>
          <w:sz w:val="28"/>
          <w:szCs w:val="28"/>
        </w:rPr>
        <w:t>региону</w:t>
      </w:r>
      <w:proofErr w:type="spellEnd"/>
      <w:r w:rsidRPr="005C6B19">
        <w:rPr>
          <w:rFonts w:ascii="Times New Roman" w:hAnsi="Times New Roman" w:cs="Times New Roman"/>
          <w:sz w:val="28"/>
          <w:szCs w:val="28"/>
        </w:rPr>
        <w:t xml:space="preserve"> на 2,4% (2010г.-15508; 2015г.-14788).</w:t>
      </w:r>
    </w:p>
    <w:p w:rsidR="005308F0" w:rsidRPr="005C6B19" w:rsidRDefault="005308F0" w:rsidP="005308F0">
      <w:pPr>
        <w:spacing w:after="0"/>
        <w:ind w:firstLine="709"/>
        <w:jc w:val="both"/>
        <w:rPr>
          <w:rFonts w:ascii="Times New Roman" w:hAnsi="Times New Roman" w:cs="Times New Roman"/>
          <w:sz w:val="28"/>
          <w:szCs w:val="28"/>
        </w:rPr>
      </w:pPr>
      <w:proofErr w:type="spellStart"/>
      <w:r w:rsidRPr="005C6B19">
        <w:rPr>
          <w:rFonts w:ascii="Times New Roman" w:hAnsi="Times New Roman" w:cs="Times New Roman"/>
          <w:b/>
          <w:sz w:val="28"/>
          <w:szCs w:val="28"/>
        </w:rPr>
        <w:t>Количество</w:t>
      </w:r>
      <w:proofErr w:type="spellEnd"/>
      <w:r w:rsidRPr="005C6B19">
        <w:rPr>
          <w:rFonts w:ascii="Times New Roman" w:hAnsi="Times New Roman" w:cs="Times New Roman"/>
          <w:b/>
          <w:sz w:val="28"/>
          <w:szCs w:val="28"/>
        </w:rPr>
        <w:t xml:space="preserve"> и состав </w:t>
      </w:r>
      <w:proofErr w:type="spellStart"/>
      <w:r w:rsidRPr="005C6B19">
        <w:rPr>
          <w:rFonts w:ascii="Times New Roman" w:hAnsi="Times New Roman" w:cs="Times New Roman"/>
          <w:b/>
          <w:sz w:val="28"/>
          <w:szCs w:val="28"/>
        </w:rPr>
        <w:t>прикрепленного</w:t>
      </w:r>
      <w:proofErr w:type="spellEnd"/>
      <w:r w:rsidRPr="005C6B19">
        <w:rPr>
          <w:rFonts w:ascii="Times New Roman" w:hAnsi="Times New Roman" w:cs="Times New Roman"/>
          <w:b/>
          <w:sz w:val="28"/>
          <w:szCs w:val="28"/>
        </w:rPr>
        <w:t xml:space="preserve"> </w:t>
      </w:r>
      <w:proofErr w:type="spellStart"/>
      <w:r w:rsidRPr="005C6B19">
        <w:rPr>
          <w:rFonts w:ascii="Times New Roman" w:hAnsi="Times New Roman" w:cs="Times New Roman"/>
          <w:b/>
          <w:sz w:val="28"/>
          <w:szCs w:val="28"/>
        </w:rPr>
        <w:t>населения</w:t>
      </w:r>
      <w:proofErr w:type="spellEnd"/>
      <w:r w:rsidRPr="005C6B19">
        <w:rPr>
          <w:rFonts w:ascii="Times New Roman" w:hAnsi="Times New Roman" w:cs="Times New Roman"/>
          <w:b/>
          <w:sz w:val="28"/>
          <w:szCs w:val="28"/>
        </w:rPr>
        <w:t>:</w:t>
      </w:r>
      <w:r w:rsidRPr="005C6B19">
        <w:rPr>
          <w:rFonts w:ascii="Times New Roman" w:hAnsi="Times New Roman" w:cs="Times New Roman"/>
          <w:sz w:val="28"/>
          <w:szCs w:val="28"/>
        </w:rPr>
        <w:t xml:space="preserve"> </w:t>
      </w:r>
      <w:r w:rsidR="005C6B19" w:rsidRPr="005C6B19">
        <w:rPr>
          <w:rFonts w:ascii="Times New Roman" w:hAnsi="Times New Roman" w:cs="Times New Roman"/>
          <w:sz w:val="28"/>
          <w:szCs w:val="28"/>
        </w:rPr>
        <w:t>53</w:t>
      </w:r>
      <w:r w:rsidR="005C6B19" w:rsidRPr="005C6B19">
        <w:rPr>
          <w:rFonts w:ascii="Times New Roman" w:hAnsi="Times New Roman" w:cs="Times New Roman"/>
          <w:sz w:val="28"/>
          <w:szCs w:val="28"/>
        </w:rPr>
        <w:t> </w:t>
      </w:r>
      <w:r w:rsidR="005C6B19" w:rsidRPr="005C6B19">
        <w:rPr>
          <w:rFonts w:ascii="Times New Roman" w:hAnsi="Times New Roman" w:cs="Times New Roman"/>
          <w:sz w:val="28"/>
          <w:szCs w:val="28"/>
        </w:rPr>
        <w:t>762</w:t>
      </w:r>
      <w:r w:rsidR="005C6B19" w:rsidRPr="005C6B19">
        <w:rPr>
          <w:rFonts w:ascii="Times New Roman" w:hAnsi="Times New Roman" w:cs="Times New Roman"/>
          <w:sz w:val="28"/>
          <w:szCs w:val="28"/>
        </w:rPr>
        <w:t xml:space="preserve"> </w:t>
      </w:r>
      <w:proofErr w:type="spellStart"/>
      <w:r w:rsidR="005C6B19" w:rsidRPr="005C6B19">
        <w:rPr>
          <w:rFonts w:ascii="Times New Roman" w:hAnsi="Times New Roman" w:cs="Times New Roman"/>
          <w:sz w:val="28"/>
          <w:szCs w:val="28"/>
        </w:rPr>
        <w:t>человек</w:t>
      </w:r>
      <w:proofErr w:type="spellEnd"/>
      <w:r w:rsidR="005C6B19" w:rsidRPr="005C6B19">
        <w:rPr>
          <w:rFonts w:ascii="Times New Roman" w:hAnsi="Times New Roman" w:cs="Times New Roman"/>
          <w:sz w:val="28"/>
          <w:szCs w:val="28"/>
        </w:rPr>
        <w:t xml:space="preserve">, в том </w:t>
      </w:r>
      <w:proofErr w:type="spellStart"/>
      <w:r w:rsidR="005C6B19" w:rsidRPr="005C6B19">
        <w:rPr>
          <w:rFonts w:ascii="Times New Roman" w:hAnsi="Times New Roman" w:cs="Times New Roman"/>
          <w:sz w:val="28"/>
          <w:szCs w:val="28"/>
        </w:rPr>
        <w:t>числе</w:t>
      </w:r>
      <w:proofErr w:type="spellEnd"/>
      <w:r w:rsidR="005C6B19" w:rsidRPr="005C6B19">
        <w:rPr>
          <w:rFonts w:ascii="Times New Roman" w:hAnsi="Times New Roman" w:cs="Times New Roman"/>
          <w:sz w:val="28"/>
          <w:szCs w:val="28"/>
        </w:rPr>
        <w:t>:</w:t>
      </w:r>
    </w:p>
    <w:p w:rsidR="005308F0" w:rsidRPr="005C6B19" w:rsidRDefault="005308F0" w:rsidP="005308F0">
      <w:pPr>
        <w:spacing w:after="0"/>
        <w:ind w:firstLine="709"/>
        <w:jc w:val="both"/>
        <w:rPr>
          <w:rFonts w:ascii="Times New Roman" w:hAnsi="Times New Roman" w:cs="Times New Roman"/>
          <w:sz w:val="28"/>
          <w:szCs w:val="28"/>
        </w:rPr>
      </w:pPr>
      <w:proofErr w:type="spellStart"/>
      <w:r w:rsidRPr="005C6B19">
        <w:rPr>
          <w:rFonts w:ascii="Times New Roman" w:hAnsi="Times New Roman" w:cs="Times New Roman"/>
          <w:sz w:val="28"/>
          <w:szCs w:val="28"/>
        </w:rPr>
        <w:t>Женщины</w:t>
      </w:r>
      <w:proofErr w:type="spellEnd"/>
      <w:r w:rsidRPr="005C6B19">
        <w:rPr>
          <w:rFonts w:ascii="Times New Roman" w:hAnsi="Times New Roman" w:cs="Times New Roman"/>
          <w:sz w:val="28"/>
          <w:szCs w:val="28"/>
        </w:rPr>
        <w:t xml:space="preserve"> – 26 346</w:t>
      </w:r>
    </w:p>
    <w:p w:rsidR="005308F0" w:rsidRPr="005C6B19" w:rsidRDefault="005308F0" w:rsidP="005308F0">
      <w:pPr>
        <w:spacing w:after="0"/>
        <w:ind w:firstLine="709"/>
        <w:jc w:val="both"/>
        <w:rPr>
          <w:rFonts w:ascii="Times New Roman" w:hAnsi="Times New Roman" w:cs="Times New Roman"/>
          <w:sz w:val="28"/>
          <w:szCs w:val="28"/>
        </w:rPr>
      </w:pPr>
      <w:proofErr w:type="spellStart"/>
      <w:r w:rsidRPr="005C6B19">
        <w:rPr>
          <w:rFonts w:ascii="Times New Roman" w:hAnsi="Times New Roman" w:cs="Times New Roman"/>
          <w:sz w:val="28"/>
          <w:szCs w:val="28"/>
        </w:rPr>
        <w:t>Мужчины</w:t>
      </w:r>
      <w:proofErr w:type="spellEnd"/>
      <w:r w:rsidRPr="005C6B19">
        <w:rPr>
          <w:rFonts w:ascii="Times New Roman" w:hAnsi="Times New Roman" w:cs="Times New Roman"/>
          <w:sz w:val="28"/>
          <w:szCs w:val="28"/>
        </w:rPr>
        <w:t xml:space="preserve"> – 27 416 </w:t>
      </w:r>
    </w:p>
    <w:p w:rsidR="005C6B19" w:rsidRPr="005C6B19" w:rsidRDefault="005C6B19" w:rsidP="005308F0">
      <w:pPr>
        <w:spacing w:after="0"/>
        <w:ind w:firstLine="709"/>
        <w:jc w:val="both"/>
        <w:rPr>
          <w:rFonts w:ascii="Times New Roman" w:hAnsi="Times New Roman" w:cs="Times New Roman"/>
          <w:sz w:val="28"/>
          <w:szCs w:val="28"/>
        </w:rPr>
      </w:pPr>
      <w:proofErr w:type="spellStart"/>
      <w:r w:rsidRPr="005C6B19">
        <w:rPr>
          <w:rFonts w:ascii="Times New Roman" w:hAnsi="Times New Roman" w:cs="Times New Roman"/>
          <w:sz w:val="28"/>
          <w:szCs w:val="28"/>
        </w:rPr>
        <w:t>В</w:t>
      </w:r>
      <w:r w:rsidR="005308F0" w:rsidRPr="005C6B19">
        <w:rPr>
          <w:rFonts w:ascii="Times New Roman" w:hAnsi="Times New Roman" w:cs="Times New Roman"/>
          <w:sz w:val="28"/>
          <w:szCs w:val="28"/>
        </w:rPr>
        <w:t>зрослое</w:t>
      </w:r>
      <w:proofErr w:type="spellEnd"/>
      <w:r w:rsidRPr="005C6B19">
        <w:rPr>
          <w:rFonts w:ascii="Times New Roman" w:hAnsi="Times New Roman" w:cs="Times New Roman"/>
          <w:sz w:val="28"/>
          <w:szCs w:val="28"/>
        </w:rPr>
        <w:t xml:space="preserve"> – </w:t>
      </w:r>
      <w:r w:rsidR="005308F0" w:rsidRPr="005C6B19">
        <w:rPr>
          <w:rFonts w:ascii="Times New Roman" w:hAnsi="Times New Roman" w:cs="Times New Roman"/>
          <w:sz w:val="28"/>
          <w:szCs w:val="28"/>
        </w:rPr>
        <w:t>32</w:t>
      </w:r>
      <w:r w:rsidRPr="005C6B19">
        <w:rPr>
          <w:rFonts w:ascii="Times New Roman" w:hAnsi="Times New Roman" w:cs="Times New Roman"/>
          <w:sz w:val="28"/>
          <w:szCs w:val="28"/>
        </w:rPr>
        <w:t> </w:t>
      </w:r>
      <w:r w:rsidR="005308F0" w:rsidRPr="005C6B19">
        <w:rPr>
          <w:rFonts w:ascii="Times New Roman" w:hAnsi="Times New Roman" w:cs="Times New Roman"/>
          <w:sz w:val="28"/>
          <w:szCs w:val="28"/>
        </w:rPr>
        <w:t xml:space="preserve">177 </w:t>
      </w:r>
    </w:p>
    <w:p w:rsidR="005C6B19" w:rsidRPr="005C6B19" w:rsidRDefault="005C6B19" w:rsidP="005308F0">
      <w:pPr>
        <w:spacing w:after="0"/>
        <w:ind w:firstLine="709"/>
        <w:jc w:val="both"/>
        <w:rPr>
          <w:rFonts w:ascii="Times New Roman" w:hAnsi="Times New Roman" w:cs="Times New Roman"/>
          <w:sz w:val="28"/>
          <w:szCs w:val="28"/>
        </w:rPr>
      </w:pPr>
      <w:proofErr w:type="spellStart"/>
      <w:r w:rsidRPr="005C6B19">
        <w:rPr>
          <w:rFonts w:ascii="Times New Roman" w:hAnsi="Times New Roman" w:cs="Times New Roman"/>
          <w:sz w:val="28"/>
          <w:szCs w:val="28"/>
        </w:rPr>
        <w:t>П</w:t>
      </w:r>
      <w:r w:rsidR="005308F0" w:rsidRPr="005C6B19">
        <w:rPr>
          <w:rFonts w:ascii="Times New Roman" w:hAnsi="Times New Roman" w:cs="Times New Roman"/>
          <w:sz w:val="28"/>
          <w:szCs w:val="28"/>
        </w:rPr>
        <w:t>одростки</w:t>
      </w:r>
      <w:proofErr w:type="spellEnd"/>
      <w:r w:rsidRPr="005C6B19">
        <w:rPr>
          <w:rFonts w:ascii="Times New Roman" w:hAnsi="Times New Roman" w:cs="Times New Roman"/>
          <w:sz w:val="28"/>
          <w:szCs w:val="28"/>
        </w:rPr>
        <w:t xml:space="preserve"> – </w:t>
      </w:r>
      <w:r w:rsidR="005308F0" w:rsidRPr="005C6B19">
        <w:rPr>
          <w:rFonts w:ascii="Times New Roman" w:hAnsi="Times New Roman" w:cs="Times New Roman"/>
          <w:sz w:val="28"/>
          <w:szCs w:val="28"/>
        </w:rPr>
        <w:t>3</w:t>
      </w:r>
      <w:r w:rsidRPr="005C6B19">
        <w:rPr>
          <w:rFonts w:ascii="Times New Roman" w:hAnsi="Times New Roman" w:cs="Times New Roman"/>
          <w:sz w:val="28"/>
          <w:szCs w:val="28"/>
        </w:rPr>
        <w:t> </w:t>
      </w:r>
      <w:r w:rsidR="005308F0" w:rsidRPr="005C6B19">
        <w:rPr>
          <w:rFonts w:ascii="Times New Roman" w:hAnsi="Times New Roman" w:cs="Times New Roman"/>
          <w:sz w:val="28"/>
          <w:szCs w:val="28"/>
        </w:rPr>
        <w:t>136</w:t>
      </w:r>
    </w:p>
    <w:p w:rsidR="005308F0" w:rsidRDefault="005C6B19" w:rsidP="005308F0">
      <w:pPr>
        <w:spacing w:after="0"/>
        <w:ind w:firstLine="709"/>
        <w:jc w:val="both"/>
        <w:rPr>
          <w:rFonts w:ascii="Times New Roman" w:hAnsi="Times New Roman" w:cs="Times New Roman"/>
          <w:sz w:val="28"/>
          <w:szCs w:val="28"/>
        </w:rPr>
      </w:pPr>
      <w:proofErr w:type="spellStart"/>
      <w:r w:rsidRPr="005C6B19">
        <w:rPr>
          <w:rFonts w:ascii="Times New Roman" w:hAnsi="Times New Roman" w:cs="Times New Roman"/>
          <w:sz w:val="28"/>
          <w:szCs w:val="28"/>
        </w:rPr>
        <w:t>Д</w:t>
      </w:r>
      <w:r w:rsidR="005308F0" w:rsidRPr="005C6B19">
        <w:rPr>
          <w:rFonts w:ascii="Times New Roman" w:hAnsi="Times New Roman" w:cs="Times New Roman"/>
          <w:sz w:val="28"/>
          <w:szCs w:val="28"/>
        </w:rPr>
        <w:t>ети</w:t>
      </w:r>
      <w:proofErr w:type="spellEnd"/>
      <w:r w:rsidRPr="005C6B19">
        <w:rPr>
          <w:rFonts w:ascii="Times New Roman" w:hAnsi="Times New Roman" w:cs="Times New Roman"/>
          <w:sz w:val="28"/>
          <w:szCs w:val="28"/>
        </w:rPr>
        <w:t xml:space="preserve"> – </w:t>
      </w:r>
      <w:r w:rsidR="005308F0" w:rsidRPr="005C6B19">
        <w:rPr>
          <w:rFonts w:ascii="Times New Roman" w:hAnsi="Times New Roman" w:cs="Times New Roman"/>
          <w:sz w:val="28"/>
          <w:szCs w:val="28"/>
        </w:rPr>
        <w:t>18</w:t>
      </w:r>
      <w:r>
        <w:rPr>
          <w:rFonts w:ascii="Times New Roman" w:hAnsi="Times New Roman" w:cs="Times New Roman"/>
          <w:sz w:val="28"/>
          <w:szCs w:val="28"/>
        </w:rPr>
        <w:t> </w:t>
      </w:r>
      <w:r w:rsidR="005308F0" w:rsidRPr="005C6B19">
        <w:rPr>
          <w:rFonts w:ascii="Times New Roman" w:hAnsi="Times New Roman" w:cs="Times New Roman"/>
          <w:sz w:val="28"/>
          <w:szCs w:val="28"/>
        </w:rPr>
        <w:t>449</w:t>
      </w:r>
    </w:p>
    <w:p w:rsidR="005C6B19" w:rsidRPr="005C6B19" w:rsidRDefault="005C6B19" w:rsidP="005308F0">
      <w:pPr>
        <w:spacing w:after="0"/>
        <w:ind w:firstLine="709"/>
        <w:jc w:val="both"/>
        <w:rPr>
          <w:rFonts w:ascii="Times New Roman" w:hAnsi="Times New Roman" w:cs="Times New Roman"/>
          <w:sz w:val="28"/>
          <w:szCs w:val="28"/>
        </w:rPr>
      </w:pPr>
    </w:p>
    <w:p w:rsidR="0084154E" w:rsidRPr="006B6472" w:rsidRDefault="0084154E" w:rsidP="006B6472">
      <w:pPr>
        <w:spacing w:after="0"/>
        <w:ind w:firstLine="709"/>
        <w:jc w:val="both"/>
        <w:rPr>
          <w:rFonts w:ascii="Times New Roman" w:hAnsi="Times New Roman" w:cs="Times New Roman"/>
          <w:color w:val="000000"/>
          <w:sz w:val="28"/>
          <w:szCs w:val="24"/>
          <w:lang w:val="ru-RU"/>
        </w:rPr>
      </w:pPr>
    </w:p>
    <w:p w:rsidR="00E11158" w:rsidRPr="001E72EF" w:rsidRDefault="00E11158" w:rsidP="00796DDA">
      <w:pPr>
        <w:pStyle w:val="a9"/>
        <w:numPr>
          <w:ilvl w:val="1"/>
          <w:numId w:val="8"/>
        </w:numPr>
        <w:spacing w:after="0" w:line="240" w:lineRule="auto"/>
        <w:rPr>
          <w:rFonts w:ascii="Times New Roman" w:hAnsi="Times New Roman" w:cs="Times New Roman"/>
          <w:b/>
          <w:bCs/>
          <w:color w:val="000000"/>
          <w:sz w:val="28"/>
          <w:szCs w:val="28"/>
          <w:lang w:val="kk-KZ"/>
        </w:rPr>
      </w:pPr>
      <w:r w:rsidRPr="001E72EF">
        <w:rPr>
          <w:rFonts w:ascii="Times New Roman" w:hAnsi="Times New Roman" w:cs="Times New Roman"/>
          <w:b/>
          <w:bCs/>
          <w:color w:val="000000"/>
          <w:sz w:val="28"/>
          <w:szCs w:val="28"/>
          <w:lang w:val="kk-KZ"/>
        </w:rPr>
        <w:lastRenderedPageBreak/>
        <w:t>Анализ  факторов внутренней  среды</w:t>
      </w:r>
    </w:p>
    <w:p w:rsidR="000D155A" w:rsidRPr="001823DD" w:rsidRDefault="000D155A" w:rsidP="000D155A">
      <w:pPr>
        <w:autoSpaceDE w:val="0"/>
        <w:autoSpaceDN w:val="0"/>
        <w:adjustRightInd w:val="0"/>
        <w:spacing w:after="0"/>
        <w:jc w:val="both"/>
        <w:rPr>
          <w:rFonts w:ascii="Times New Roman" w:eastAsia="Times New Roman" w:hAnsi="Times New Roman" w:cs="Times New Roman"/>
          <w:sz w:val="28"/>
          <w:szCs w:val="28"/>
          <w:lang w:eastAsia="ru-RU"/>
        </w:rPr>
      </w:pPr>
    </w:p>
    <w:p w:rsidR="001F37BE" w:rsidRPr="001F37BE" w:rsidRDefault="001F37BE" w:rsidP="001F37BE">
      <w:pPr>
        <w:spacing w:after="0" w:line="240" w:lineRule="auto"/>
        <w:ind w:firstLine="567"/>
        <w:jc w:val="both"/>
        <w:rPr>
          <w:rFonts w:ascii="Times New Roman" w:hAnsi="Times New Roman" w:cs="Times New Roman"/>
          <w:sz w:val="28"/>
          <w:szCs w:val="28"/>
        </w:rPr>
      </w:pPr>
      <w:proofErr w:type="spellStart"/>
      <w:r w:rsidRPr="001F37BE">
        <w:rPr>
          <w:rFonts w:ascii="Times New Roman" w:hAnsi="Times New Roman" w:cs="Times New Roman"/>
          <w:sz w:val="28"/>
          <w:szCs w:val="28"/>
        </w:rPr>
        <w:t>Учредитель</w:t>
      </w:r>
      <w:proofErr w:type="spellEnd"/>
      <w:r w:rsidRPr="001F37BE">
        <w:rPr>
          <w:rFonts w:ascii="Times New Roman" w:hAnsi="Times New Roman" w:cs="Times New Roman"/>
          <w:sz w:val="28"/>
          <w:szCs w:val="28"/>
        </w:rPr>
        <w:t xml:space="preserve"> </w:t>
      </w:r>
      <w:proofErr w:type="spellStart"/>
      <w:r w:rsidRPr="001F37BE">
        <w:rPr>
          <w:rFonts w:ascii="Times New Roman" w:hAnsi="Times New Roman" w:cs="Times New Roman"/>
          <w:sz w:val="28"/>
          <w:szCs w:val="28"/>
        </w:rPr>
        <w:t>Предприятия</w:t>
      </w:r>
      <w:proofErr w:type="spellEnd"/>
      <w:r w:rsidRPr="001F37BE">
        <w:rPr>
          <w:rFonts w:ascii="Times New Roman" w:hAnsi="Times New Roman" w:cs="Times New Roman"/>
          <w:sz w:val="28"/>
          <w:szCs w:val="28"/>
        </w:rPr>
        <w:t xml:space="preserve"> - </w:t>
      </w:r>
      <w:proofErr w:type="spellStart"/>
      <w:r w:rsidRPr="001F37BE">
        <w:rPr>
          <w:rFonts w:ascii="Times New Roman" w:hAnsi="Times New Roman" w:cs="Times New Roman"/>
          <w:sz w:val="28"/>
          <w:szCs w:val="28"/>
        </w:rPr>
        <w:t>Акимат</w:t>
      </w:r>
      <w:proofErr w:type="spellEnd"/>
      <w:r w:rsidRPr="001F37BE">
        <w:rPr>
          <w:rFonts w:ascii="Times New Roman" w:hAnsi="Times New Roman" w:cs="Times New Roman"/>
          <w:sz w:val="28"/>
          <w:szCs w:val="28"/>
        </w:rPr>
        <w:t xml:space="preserve"> </w:t>
      </w:r>
      <w:proofErr w:type="spellStart"/>
      <w:r w:rsidRPr="001F37BE">
        <w:rPr>
          <w:rFonts w:ascii="Times New Roman" w:hAnsi="Times New Roman" w:cs="Times New Roman"/>
          <w:sz w:val="28"/>
          <w:szCs w:val="28"/>
        </w:rPr>
        <w:t>Туркестанской</w:t>
      </w:r>
      <w:proofErr w:type="spellEnd"/>
      <w:r w:rsidRPr="001F37BE">
        <w:rPr>
          <w:rFonts w:ascii="Times New Roman" w:hAnsi="Times New Roman" w:cs="Times New Roman"/>
          <w:sz w:val="28"/>
          <w:szCs w:val="28"/>
        </w:rPr>
        <w:t xml:space="preserve"> </w:t>
      </w:r>
      <w:proofErr w:type="spellStart"/>
      <w:r w:rsidRPr="001F37BE">
        <w:rPr>
          <w:rFonts w:ascii="Times New Roman" w:hAnsi="Times New Roman" w:cs="Times New Roman"/>
          <w:sz w:val="28"/>
          <w:szCs w:val="28"/>
        </w:rPr>
        <w:t>области</w:t>
      </w:r>
      <w:proofErr w:type="spellEnd"/>
      <w:r w:rsidRPr="001F37BE">
        <w:rPr>
          <w:rFonts w:ascii="Times New Roman" w:hAnsi="Times New Roman" w:cs="Times New Roman"/>
          <w:sz w:val="28"/>
          <w:szCs w:val="28"/>
        </w:rPr>
        <w:t>;</w:t>
      </w:r>
    </w:p>
    <w:p w:rsidR="001F37BE" w:rsidRPr="00804F1B" w:rsidRDefault="001F37BE" w:rsidP="001F37BE">
      <w:pPr>
        <w:spacing w:after="0" w:line="240" w:lineRule="auto"/>
        <w:ind w:firstLine="567"/>
        <w:jc w:val="both"/>
        <w:rPr>
          <w:rFonts w:ascii="Times New Roman" w:hAnsi="Times New Roman" w:cs="Times New Roman"/>
          <w:sz w:val="28"/>
          <w:szCs w:val="28"/>
          <w:lang w:val="ru-RU"/>
        </w:rPr>
      </w:pPr>
      <w:proofErr w:type="spellStart"/>
      <w:r w:rsidRPr="001F37BE">
        <w:rPr>
          <w:rFonts w:ascii="Times New Roman" w:hAnsi="Times New Roman" w:cs="Times New Roman"/>
          <w:sz w:val="28"/>
          <w:szCs w:val="28"/>
        </w:rPr>
        <w:t>Главный</w:t>
      </w:r>
      <w:proofErr w:type="spellEnd"/>
      <w:r w:rsidRPr="001F37BE">
        <w:rPr>
          <w:rFonts w:ascii="Times New Roman" w:hAnsi="Times New Roman" w:cs="Times New Roman"/>
          <w:sz w:val="28"/>
          <w:szCs w:val="28"/>
        </w:rPr>
        <w:t xml:space="preserve"> </w:t>
      </w:r>
      <w:proofErr w:type="spellStart"/>
      <w:r w:rsidRPr="001F37BE">
        <w:rPr>
          <w:rFonts w:ascii="Times New Roman" w:hAnsi="Times New Roman" w:cs="Times New Roman"/>
          <w:sz w:val="28"/>
          <w:szCs w:val="28"/>
        </w:rPr>
        <w:t>врач</w:t>
      </w:r>
      <w:proofErr w:type="spellEnd"/>
      <w:r w:rsidRPr="001F37BE">
        <w:rPr>
          <w:rFonts w:ascii="Times New Roman" w:hAnsi="Times New Roman" w:cs="Times New Roman"/>
          <w:sz w:val="28"/>
          <w:szCs w:val="28"/>
        </w:rPr>
        <w:t xml:space="preserve"> – </w:t>
      </w:r>
      <w:proofErr w:type="spellStart"/>
      <w:r w:rsidR="005C6B19">
        <w:rPr>
          <w:rFonts w:ascii="Times New Roman" w:hAnsi="Times New Roman" w:cs="Times New Roman"/>
          <w:sz w:val="28"/>
          <w:szCs w:val="28"/>
          <w:lang w:val="ru-RU"/>
        </w:rPr>
        <w:t>Джурумбетова</w:t>
      </w:r>
      <w:proofErr w:type="spellEnd"/>
      <w:r w:rsidR="005C6B19">
        <w:rPr>
          <w:rFonts w:ascii="Times New Roman" w:hAnsi="Times New Roman" w:cs="Times New Roman"/>
          <w:sz w:val="28"/>
          <w:szCs w:val="28"/>
          <w:lang w:val="ru-RU"/>
        </w:rPr>
        <w:t xml:space="preserve"> У.С.</w:t>
      </w:r>
    </w:p>
    <w:p w:rsidR="001F37BE" w:rsidRPr="001F37BE" w:rsidRDefault="00804F1B" w:rsidP="001F37BE">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Количество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коек</w:t>
      </w:r>
      <w:proofErr w:type="spellEnd"/>
      <w:r>
        <w:rPr>
          <w:rFonts w:ascii="Times New Roman" w:hAnsi="Times New Roman" w:cs="Times New Roman"/>
          <w:sz w:val="28"/>
          <w:szCs w:val="28"/>
        </w:rPr>
        <w:t xml:space="preserve"> – </w:t>
      </w:r>
      <w:r w:rsidR="005C6B19">
        <w:rPr>
          <w:rFonts w:ascii="Times New Roman" w:hAnsi="Times New Roman" w:cs="Times New Roman"/>
          <w:sz w:val="28"/>
          <w:szCs w:val="28"/>
          <w:lang w:val="ru-RU"/>
        </w:rPr>
        <w:t>116, в том числе дневной стационар - 43</w:t>
      </w:r>
      <w:r w:rsidR="001F37BE" w:rsidRPr="001F37BE">
        <w:rPr>
          <w:rFonts w:ascii="Times New Roman" w:hAnsi="Times New Roman" w:cs="Times New Roman"/>
          <w:sz w:val="28"/>
          <w:szCs w:val="28"/>
        </w:rPr>
        <w:t>.</w:t>
      </w:r>
    </w:p>
    <w:p w:rsidR="001F37BE" w:rsidRDefault="001F37BE" w:rsidP="001F37BE">
      <w:pPr>
        <w:spacing w:after="0" w:line="240" w:lineRule="auto"/>
        <w:ind w:firstLine="567"/>
        <w:jc w:val="both"/>
        <w:rPr>
          <w:rFonts w:ascii="Times New Roman" w:hAnsi="Times New Roman" w:cs="Times New Roman"/>
          <w:sz w:val="28"/>
          <w:szCs w:val="28"/>
        </w:rPr>
      </w:pPr>
      <w:proofErr w:type="spellStart"/>
      <w:r w:rsidRPr="001F37BE">
        <w:rPr>
          <w:rFonts w:ascii="Times New Roman" w:hAnsi="Times New Roman" w:cs="Times New Roman"/>
          <w:sz w:val="28"/>
          <w:szCs w:val="28"/>
        </w:rPr>
        <w:t>Количество</w:t>
      </w:r>
      <w:proofErr w:type="spellEnd"/>
      <w:r w:rsidRPr="001F37BE">
        <w:rPr>
          <w:rFonts w:ascii="Times New Roman" w:hAnsi="Times New Roman" w:cs="Times New Roman"/>
          <w:sz w:val="28"/>
          <w:szCs w:val="28"/>
        </w:rPr>
        <w:t xml:space="preserve"> </w:t>
      </w:r>
      <w:proofErr w:type="spellStart"/>
      <w:r w:rsidRPr="001F37BE">
        <w:rPr>
          <w:rFonts w:ascii="Times New Roman" w:hAnsi="Times New Roman" w:cs="Times New Roman"/>
          <w:sz w:val="28"/>
          <w:szCs w:val="28"/>
        </w:rPr>
        <w:t>отделений</w:t>
      </w:r>
      <w:proofErr w:type="spellEnd"/>
      <w:r w:rsidRPr="001F37BE">
        <w:rPr>
          <w:rFonts w:ascii="Times New Roman" w:hAnsi="Times New Roman" w:cs="Times New Roman"/>
          <w:sz w:val="28"/>
          <w:szCs w:val="28"/>
        </w:rPr>
        <w:t xml:space="preserve"> (в </w:t>
      </w:r>
      <w:proofErr w:type="spellStart"/>
      <w:r w:rsidRPr="001F37BE">
        <w:rPr>
          <w:rFonts w:ascii="Times New Roman" w:hAnsi="Times New Roman" w:cs="Times New Roman"/>
          <w:sz w:val="28"/>
          <w:szCs w:val="28"/>
        </w:rPr>
        <w:t>т.ч</w:t>
      </w:r>
      <w:proofErr w:type="spellEnd"/>
      <w:r w:rsidRPr="001F37BE">
        <w:rPr>
          <w:rFonts w:ascii="Times New Roman" w:hAnsi="Times New Roman" w:cs="Times New Roman"/>
          <w:sz w:val="28"/>
          <w:szCs w:val="28"/>
        </w:rPr>
        <w:t xml:space="preserve">. </w:t>
      </w:r>
      <w:proofErr w:type="spellStart"/>
      <w:r w:rsidRPr="001F37BE">
        <w:rPr>
          <w:rFonts w:ascii="Times New Roman" w:hAnsi="Times New Roman" w:cs="Times New Roman"/>
          <w:sz w:val="28"/>
          <w:szCs w:val="28"/>
        </w:rPr>
        <w:t>коек</w:t>
      </w:r>
      <w:proofErr w:type="spellEnd"/>
      <w:r w:rsidRPr="001F37BE">
        <w:rPr>
          <w:rFonts w:ascii="Times New Roman" w:hAnsi="Times New Roman" w:cs="Times New Roman"/>
          <w:sz w:val="28"/>
          <w:szCs w:val="28"/>
        </w:rPr>
        <w:t>):</w:t>
      </w:r>
    </w:p>
    <w:p w:rsidR="001F37BE" w:rsidRPr="001F37BE" w:rsidRDefault="001F37BE" w:rsidP="001F37BE">
      <w:pPr>
        <w:spacing w:after="0" w:line="240" w:lineRule="auto"/>
        <w:ind w:firstLine="567"/>
        <w:jc w:val="both"/>
        <w:rPr>
          <w:rFonts w:ascii="Times New Roman" w:hAnsi="Times New Roman" w:cs="Times New Roman"/>
          <w:sz w:val="28"/>
          <w:szCs w:val="28"/>
          <w:lang w:val="ru-RU"/>
        </w:rPr>
      </w:pPr>
    </w:p>
    <w:p w:rsidR="00F06FD3" w:rsidRDefault="00F06FD3" w:rsidP="0020202D">
      <w:pPr>
        <w:pStyle w:val="af2"/>
        <w:shd w:val="clear" w:color="auto" w:fill="FFFFFF"/>
        <w:spacing w:before="0" w:beforeAutospacing="0" w:after="0" w:afterAutospacing="0"/>
        <w:ind w:firstLine="709"/>
        <w:jc w:val="both"/>
        <w:rPr>
          <w:color w:val="000000" w:themeColor="text1"/>
          <w:sz w:val="28"/>
          <w:szCs w:val="28"/>
        </w:rPr>
      </w:pPr>
      <w:r w:rsidRPr="00F06FD3">
        <w:rPr>
          <w:color w:val="000000" w:themeColor="text1"/>
          <w:sz w:val="28"/>
          <w:szCs w:val="28"/>
        </w:rPr>
        <w:t xml:space="preserve">Качество медицинских услуг является комплексным понятием и зависит от множества емких причин, среди которых следует выделить материально-техническую оснащенность </w:t>
      </w:r>
      <w:r w:rsidR="00063644" w:rsidRPr="00F06FD3">
        <w:rPr>
          <w:color w:val="000000" w:themeColor="text1"/>
          <w:sz w:val="28"/>
          <w:szCs w:val="28"/>
        </w:rPr>
        <w:t>центра, уровень</w:t>
      </w:r>
      <w:r w:rsidRPr="00F06FD3">
        <w:rPr>
          <w:color w:val="000000" w:themeColor="text1"/>
          <w:sz w:val="28"/>
          <w:szCs w:val="28"/>
        </w:rPr>
        <w:t xml:space="preserve"> профессионализма и наличие мотивации клинических специалистов к его повышению, внедрение современных технологий управления процессами организации и оказания медицинской помощи, внедрение эффективных методов оплаты медицинской помощи.</w:t>
      </w:r>
    </w:p>
    <w:p w:rsidR="001B19F5" w:rsidRPr="001B19F5" w:rsidRDefault="001B19F5" w:rsidP="001B19F5">
      <w:pPr>
        <w:spacing w:after="0" w:line="240" w:lineRule="auto"/>
        <w:ind w:firstLine="851"/>
        <w:jc w:val="both"/>
        <w:rPr>
          <w:rFonts w:ascii="Times New Roman" w:eastAsia="Times New Roman" w:hAnsi="Times New Roman" w:cs="Times New Roman"/>
          <w:color w:val="000000" w:themeColor="text1"/>
          <w:sz w:val="28"/>
          <w:szCs w:val="28"/>
          <w:lang w:val="ru-RU" w:eastAsia="ru-RU"/>
        </w:rPr>
      </w:pPr>
      <w:r w:rsidRPr="001B19F5">
        <w:rPr>
          <w:rFonts w:ascii="Times New Roman" w:eastAsia="Times New Roman" w:hAnsi="Times New Roman" w:cs="Times New Roman"/>
          <w:color w:val="000000" w:themeColor="text1"/>
          <w:sz w:val="28"/>
          <w:szCs w:val="28"/>
          <w:lang w:val="ru-RU" w:eastAsia="ru-RU"/>
        </w:rPr>
        <w:t xml:space="preserve">Анализ последних лет деятельности медицинской организации в медико-демографической ситуации и показателях, характеризующих </w:t>
      </w:r>
      <w:proofErr w:type="gramStart"/>
      <w:r w:rsidRPr="001B19F5">
        <w:rPr>
          <w:rFonts w:ascii="Times New Roman" w:eastAsia="Times New Roman" w:hAnsi="Times New Roman" w:cs="Times New Roman"/>
          <w:color w:val="000000" w:themeColor="text1"/>
          <w:sz w:val="28"/>
          <w:szCs w:val="28"/>
          <w:lang w:val="ru-RU" w:eastAsia="ru-RU"/>
        </w:rPr>
        <w:t>здоровье  населения</w:t>
      </w:r>
      <w:proofErr w:type="gramEnd"/>
      <w:r w:rsidRPr="001B19F5">
        <w:rPr>
          <w:rFonts w:ascii="Times New Roman" w:eastAsia="Times New Roman" w:hAnsi="Times New Roman" w:cs="Times New Roman"/>
          <w:color w:val="000000" w:themeColor="text1"/>
          <w:sz w:val="28"/>
          <w:szCs w:val="28"/>
          <w:lang w:val="ru-RU" w:eastAsia="ru-RU"/>
        </w:rPr>
        <w:t>, показал следующую динамику:</w:t>
      </w:r>
    </w:p>
    <w:p w:rsidR="001B19F5" w:rsidRDefault="001B19F5" w:rsidP="001B19F5">
      <w:pPr>
        <w:spacing w:after="0" w:line="240" w:lineRule="auto"/>
        <w:ind w:firstLine="851"/>
        <w:rPr>
          <w:rFonts w:ascii="Times New Roman" w:eastAsia="Times New Roman" w:hAnsi="Times New Roman" w:cs="Times New Roman"/>
          <w:color w:val="000000" w:themeColor="text1"/>
          <w:sz w:val="28"/>
          <w:szCs w:val="28"/>
          <w:lang w:val="ru-RU" w:eastAsia="ru-RU"/>
        </w:rPr>
      </w:pPr>
      <w:r w:rsidRPr="001B19F5">
        <w:rPr>
          <w:rFonts w:ascii="Times New Roman" w:eastAsia="Times New Roman" w:hAnsi="Times New Roman" w:cs="Times New Roman"/>
          <w:color w:val="000000" w:themeColor="text1"/>
          <w:sz w:val="28"/>
          <w:szCs w:val="28"/>
          <w:lang w:val="ru-RU" w:eastAsia="ru-RU"/>
        </w:rPr>
        <w:t>В</w:t>
      </w:r>
      <w:r w:rsidR="00505A8D">
        <w:rPr>
          <w:rFonts w:ascii="Times New Roman" w:eastAsia="Times New Roman" w:hAnsi="Times New Roman" w:cs="Times New Roman"/>
          <w:color w:val="000000" w:themeColor="text1"/>
          <w:sz w:val="28"/>
          <w:szCs w:val="28"/>
          <w:lang w:val="ru-RU" w:eastAsia="ru-RU"/>
        </w:rPr>
        <w:t xml:space="preserve"> сравнении с показателями </w:t>
      </w:r>
      <w:r w:rsidR="00052F8B">
        <w:rPr>
          <w:rFonts w:ascii="Times New Roman" w:eastAsia="Times New Roman" w:hAnsi="Times New Roman" w:cs="Times New Roman"/>
          <w:color w:val="000000" w:themeColor="text1"/>
          <w:sz w:val="28"/>
          <w:szCs w:val="28"/>
          <w:lang w:val="ru-RU" w:eastAsia="ru-RU"/>
        </w:rPr>
        <w:t xml:space="preserve">2016 </w:t>
      </w:r>
      <w:r w:rsidR="00052F8B" w:rsidRPr="001B19F5">
        <w:rPr>
          <w:rFonts w:ascii="Times New Roman" w:eastAsia="Times New Roman" w:hAnsi="Times New Roman" w:cs="Times New Roman"/>
          <w:color w:val="000000" w:themeColor="text1"/>
          <w:sz w:val="28"/>
          <w:szCs w:val="28"/>
          <w:lang w:val="ru-RU" w:eastAsia="ru-RU"/>
        </w:rPr>
        <w:t>года</w:t>
      </w:r>
      <w:r w:rsidRPr="001B19F5">
        <w:rPr>
          <w:rFonts w:ascii="Times New Roman" w:eastAsia="Times New Roman" w:hAnsi="Times New Roman" w:cs="Times New Roman"/>
          <w:color w:val="000000" w:themeColor="text1"/>
          <w:sz w:val="28"/>
          <w:szCs w:val="28"/>
          <w:lang w:val="ru-RU" w:eastAsia="ru-RU"/>
        </w:rPr>
        <w:t>:</w:t>
      </w:r>
    </w:p>
    <w:p w:rsidR="005C6B19" w:rsidRPr="005C6B19" w:rsidRDefault="005C6B19" w:rsidP="005C6B19">
      <w:pPr>
        <w:pStyle w:val="a9"/>
        <w:numPr>
          <w:ilvl w:val="0"/>
          <w:numId w:val="26"/>
        </w:numPr>
        <w:tabs>
          <w:tab w:val="left" w:pos="851"/>
        </w:tabs>
        <w:suppressAutoHyphens/>
        <w:spacing w:after="0" w:line="240" w:lineRule="auto"/>
        <w:ind w:left="426" w:right="1" w:firstLine="0"/>
        <w:jc w:val="both"/>
        <w:rPr>
          <w:sz w:val="28"/>
          <w:szCs w:val="28"/>
        </w:rPr>
      </w:pPr>
      <w:r>
        <w:rPr>
          <w:sz w:val="28"/>
          <w:szCs w:val="28"/>
        </w:rPr>
        <w:t xml:space="preserve">Показатель </w:t>
      </w:r>
      <w:r w:rsidRPr="00DD26AE">
        <w:rPr>
          <w:sz w:val="28"/>
          <w:szCs w:val="28"/>
        </w:rPr>
        <w:t xml:space="preserve">общей заболеваемости </w:t>
      </w:r>
      <w:r>
        <w:rPr>
          <w:sz w:val="28"/>
          <w:szCs w:val="28"/>
        </w:rPr>
        <w:t>в сравнении с 2016 годом- 99474,7 2017г-97178,2 ,2018г-60991,0</w:t>
      </w:r>
    </w:p>
    <w:p w:rsidR="00052F8B" w:rsidRDefault="00052F8B" w:rsidP="001B19F5">
      <w:pPr>
        <w:spacing w:after="0" w:line="240" w:lineRule="auto"/>
        <w:ind w:firstLine="851"/>
        <w:rPr>
          <w:rFonts w:ascii="Times New Roman" w:eastAsia="Times New Roman" w:hAnsi="Times New Roman" w:cs="Times New Roman"/>
          <w:color w:val="000000" w:themeColor="text1"/>
          <w:sz w:val="28"/>
          <w:szCs w:val="28"/>
          <w:lang w:val="ru-RU" w:eastAsia="ru-RU"/>
        </w:rPr>
      </w:pPr>
    </w:p>
    <w:p w:rsidR="00063644" w:rsidRDefault="00063644" w:rsidP="00796DDA">
      <w:pPr>
        <w:pStyle w:val="a9"/>
        <w:numPr>
          <w:ilvl w:val="0"/>
          <w:numId w:val="28"/>
        </w:numPr>
        <w:tabs>
          <w:tab w:val="left" w:pos="851"/>
        </w:tabs>
        <w:suppressAutoHyphens/>
        <w:spacing w:after="0" w:line="240" w:lineRule="auto"/>
        <w:ind w:left="851" w:right="1" w:firstLine="0"/>
        <w:jc w:val="both"/>
        <w:rPr>
          <w:rFonts w:ascii="Times New Roman" w:hAnsi="Times New Roman" w:cs="Times New Roman"/>
          <w:i/>
          <w:sz w:val="28"/>
          <w:szCs w:val="28"/>
        </w:rPr>
      </w:pPr>
      <w:r>
        <w:rPr>
          <w:rFonts w:ascii="Times New Roman" w:hAnsi="Times New Roman" w:cs="Times New Roman"/>
          <w:i/>
          <w:sz w:val="28"/>
          <w:szCs w:val="28"/>
        </w:rPr>
        <w:t xml:space="preserve">Увеличение количества оказанных услуг на </w:t>
      </w:r>
      <w:r w:rsidR="005C6B19">
        <w:rPr>
          <w:rFonts w:ascii="Times New Roman" w:hAnsi="Times New Roman" w:cs="Times New Roman"/>
          <w:i/>
          <w:sz w:val="28"/>
          <w:szCs w:val="28"/>
        </w:rPr>
        <w:t>9,2</w:t>
      </w:r>
      <w:r>
        <w:rPr>
          <w:rFonts w:ascii="Times New Roman" w:hAnsi="Times New Roman" w:cs="Times New Roman"/>
          <w:i/>
          <w:sz w:val="28"/>
          <w:szCs w:val="28"/>
        </w:rPr>
        <w:t>%:</w:t>
      </w:r>
    </w:p>
    <w:p w:rsidR="00063644" w:rsidRDefault="005C6B19" w:rsidP="005C6B19">
      <w:pPr>
        <w:pStyle w:val="a9"/>
        <w:tabs>
          <w:tab w:val="left" w:pos="851"/>
        </w:tabs>
        <w:suppressAutoHyphens/>
        <w:spacing w:after="0" w:line="240" w:lineRule="auto"/>
        <w:ind w:left="851" w:right="1"/>
        <w:jc w:val="center"/>
        <w:rPr>
          <w:rFonts w:ascii="Times New Roman" w:hAnsi="Times New Roman" w:cs="Times New Roman"/>
          <w:i/>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14:anchorId="056B52C7" wp14:editId="01533EEA">
            <wp:extent cx="3981450" cy="19431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5A8D" w:rsidRPr="001B19F5" w:rsidRDefault="006B6472" w:rsidP="005D6239">
      <w:pPr>
        <w:pStyle w:val="a9"/>
        <w:shd w:val="clear" w:color="auto" w:fill="FFFFFF"/>
        <w:tabs>
          <w:tab w:val="left" w:pos="567"/>
        </w:tabs>
        <w:spacing w:after="0" w:line="240" w:lineRule="auto"/>
        <w:ind w:left="142" w:right="-56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textWrapping" w:clear="all"/>
      </w:r>
    </w:p>
    <w:p w:rsidR="00063644" w:rsidRPr="00063644" w:rsidRDefault="005C6B19" w:rsidP="00063644">
      <w:pPr>
        <w:pStyle w:val="a9"/>
        <w:numPr>
          <w:ilvl w:val="0"/>
          <w:numId w:val="28"/>
        </w:numPr>
        <w:tabs>
          <w:tab w:val="left" w:pos="851"/>
        </w:tabs>
        <w:suppressAutoHyphens/>
        <w:spacing w:after="0" w:line="240" w:lineRule="auto"/>
        <w:ind w:left="1134" w:right="1"/>
        <w:jc w:val="both"/>
        <w:rPr>
          <w:rFonts w:ascii="Times New Roman" w:hAnsi="Times New Roman" w:cs="Times New Roman"/>
          <w:i/>
          <w:sz w:val="28"/>
          <w:szCs w:val="28"/>
        </w:rPr>
      </w:pPr>
      <w:r>
        <w:rPr>
          <w:rFonts w:ascii="Times New Roman" w:hAnsi="Times New Roman" w:cs="Times New Roman"/>
          <w:i/>
          <w:sz w:val="28"/>
          <w:szCs w:val="28"/>
        </w:rPr>
        <w:lastRenderedPageBreak/>
        <w:t>Снижение</w:t>
      </w:r>
      <w:r w:rsidR="00063644">
        <w:rPr>
          <w:rFonts w:ascii="Times New Roman" w:hAnsi="Times New Roman" w:cs="Times New Roman"/>
          <w:i/>
          <w:sz w:val="28"/>
          <w:szCs w:val="28"/>
        </w:rPr>
        <w:t xml:space="preserve"> общей заболеваемости </w:t>
      </w:r>
      <w:r w:rsidR="00063644" w:rsidRPr="00063644">
        <w:rPr>
          <w:rFonts w:ascii="Times New Roman" w:hAnsi="Times New Roman" w:cs="Times New Roman"/>
          <w:i/>
          <w:sz w:val="28"/>
          <w:szCs w:val="28"/>
        </w:rPr>
        <w:t xml:space="preserve">на </w:t>
      </w:r>
      <w:r>
        <w:rPr>
          <w:rFonts w:ascii="Times New Roman" w:hAnsi="Times New Roman" w:cs="Times New Roman"/>
          <w:i/>
          <w:sz w:val="28"/>
          <w:szCs w:val="28"/>
        </w:rPr>
        <w:t>2</w:t>
      </w:r>
      <w:r w:rsidR="00063644">
        <w:rPr>
          <w:rFonts w:ascii="Times New Roman" w:hAnsi="Times New Roman" w:cs="Times New Roman"/>
          <w:i/>
          <w:sz w:val="28"/>
          <w:szCs w:val="28"/>
        </w:rPr>
        <w:t>,3</w:t>
      </w:r>
      <w:r w:rsidR="00063644" w:rsidRPr="00063644">
        <w:rPr>
          <w:rFonts w:ascii="Times New Roman" w:hAnsi="Times New Roman" w:cs="Times New Roman"/>
          <w:i/>
          <w:sz w:val="28"/>
          <w:szCs w:val="28"/>
        </w:rPr>
        <w:t>%:</w:t>
      </w:r>
    </w:p>
    <w:p w:rsidR="00063644" w:rsidRDefault="00063644" w:rsidP="00063644">
      <w:pPr>
        <w:pStyle w:val="a9"/>
        <w:tabs>
          <w:tab w:val="left" w:pos="851"/>
        </w:tabs>
        <w:suppressAutoHyphens/>
        <w:spacing w:after="0" w:line="240" w:lineRule="auto"/>
        <w:ind w:left="851" w:right="1"/>
        <w:jc w:val="both"/>
        <w:rPr>
          <w:rFonts w:ascii="Times New Roman" w:hAnsi="Times New Roman" w:cs="Times New Roman"/>
          <w:i/>
          <w:sz w:val="28"/>
          <w:szCs w:val="28"/>
        </w:rPr>
      </w:pPr>
    </w:p>
    <w:p w:rsidR="00063644" w:rsidRPr="001B19F5" w:rsidRDefault="005C6B19" w:rsidP="00063644">
      <w:pPr>
        <w:pStyle w:val="a9"/>
        <w:shd w:val="clear" w:color="auto" w:fill="FFFFFF"/>
        <w:tabs>
          <w:tab w:val="left" w:pos="567"/>
        </w:tabs>
        <w:spacing w:after="0" w:line="240" w:lineRule="auto"/>
        <w:ind w:left="142" w:right="-56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14:anchorId="49196E66" wp14:editId="6FAD20AF">
            <wp:extent cx="3981450" cy="19431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63644">
        <w:rPr>
          <w:rFonts w:ascii="Times New Roman" w:eastAsia="Times New Roman" w:hAnsi="Times New Roman" w:cs="Times New Roman"/>
          <w:color w:val="000000" w:themeColor="text1"/>
          <w:sz w:val="28"/>
          <w:szCs w:val="28"/>
          <w:lang w:eastAsia="ru-RU"/>
        </w:rPr>
        <w:br w:type="textWrapping" w:clear="all"/>
      </w:r>
    </w:p>
    <w:p w:rsidR="00063644" w:rsidRPr="00063644" w:rsidRDefault="005C6B19" w:rsidP="005C6B19">
      <w:pPr>
        <w:pStyle w:val="a9"/>
        <w:numPr>
          <w:ilvl w:val="0"/>
          <w:numId w:val="28"/>
        </w:numPr>
        <w:tabs>
          <w:tab w:val="left" w:pos="709"/>
          <w:tab w:val="left" w:pos="993"/>
        </w:tabs>
        <w:suppressAutoHyphens/>
        <w:spacing w:after="0" w:line="240" w:lineRule="auto"/>
        <w:ind w:left="709" w:right="1" w:firstLine="0"/>
        <w:jc w:val="both"/>
        <w:rPr>
          <w:rFonts w:ascii="Times New Roman" w:hAnsi="Times New Roman" w:cs="Times New Roman"/>
          <w:i/>
          <w:sz w:val="28"/>
          <w:szCs w:val="28"/>
        </w:rPr>
      </w:pPr>
      <w:r>
        <w:rPr>
          <w:rFonts w:ascii="Times New Roman" w:hAnsi="Times New Roman" w:cs="Times New Roman"/>
          <w:i/>
          <w:sz w:val="28"/>
          <w:szCs w:val="28"/>
        </w:rPr>
        <w:t>Повышение</w:t>
      </w:r>
      <w:r w:rsidR="00063644" w:rsidRPr="00063644">
        <w:rPr>
          <w:rFonts w:ascii="Times New Roman" w:hAnsi="Times New Roman" w:cs="Times New Roman"/>
          <w:i/>
          <w:sz w:val="28"/>
          <w:szCs w:val="28"/>
        </w:rPr>
        <w:t xml:space="preserve"> </w:t>
      </w:r>
      <w:r>
        <w:rPr>
          <w:rFonts w:ascii="Times New Roman" w:hAnsi="Times New Roman" w:cs="Times New Roman"/>
          <w:i/>
          <w:sz w:val="28"/>
          <w:szCs w:val="28"/>
        </w:rPr>
        <w:t>первичной</w:t>
      </w:r>
      <w:r w:rsidR="00063644" w:rsidRPr="00063644">
        <w:rPr>
          <w:rFonts w:ascii="Times New Roman" w:hAnsi="Times New Roman" w:cs="Times New Roman"/>
          <w:i/>
          <w:sz w:val="28"/>
          <w:szCs w:val="28"/>
        </w:rPr>
        <w:t xml:space="preserve"> заболеваемости на </w:t>
      </w:r>
      <w:r>
        <w:rPr>
          <w:rFonts w:ascii="Times New Roman" w:hAnsi="Times New Roman" w:cs="Times New Roman"/>
          <w:i/>
          <w:sz w:val="28"/>
          <w:szCs w:val="28"/>
        </w:rPr>
        <w:t>15</w:t>
      </w:r>
      <w:r w:rsidR="00063644" w:rsidRPr="00063644">
        <w:rPr>
          <w:rFonts w:ascii="Times New Roman" w:hAnsi="Times New Roman" w:cs="Times New Roman"/>
          <w:i/>
          <w:sz w:val="28"/>
          <w:szCs w:val="28"/>
        </w:rPr>
        <w:t>%:</w:t>
      </w:r>
    </w:p>
    <w:p w:rsidR="00063644" w:rsidRDefault="005C6B19" w:rsidP="005C6B19">
      <w:pPr>
        <w:pStyle w:val="a9"/>
        <w:tabs>
          <w:tab w:val="left" w:pos="851"/>
        </w:tabs>
        <w:suppressAutoHyphens/>
        <w:spacing w:after="0" w:line="240" w:lineRule="auto"/>
        <w:ind w:left="851" w:right="1"/>
        <w:jc w:val="center"/>
        <w:rPr>
          <w:rFonts w:ascii="Times New Roman" w:hAnsi="Times New Roman" w:cs="Times New Roman"/>
          <w:i/>
          <w:sz w:val="28"/>
          <w:szCs w:val="28"/>
        </w:rPr>
      </w:pPr>
      <w:r>
        <w:rPr>
          <w:rFonts w:ascii="Times New Roman" w:eastAsia="Times New Roman" w:hAnsi="Times New Roman" w:cs="Times New Roman"/>
          <w:noProof/>
          <w:color w:val="000000" w:themeColor="text1"/>
          <w:sz w:val="28"/>
          <w:szCs w:val="28"/>
          <w:lang w:eastAsia="ru-RU"/>
        </w:rPr>
        <w:drawing>
          <wp:inline distT="0" distB="0" distL="0" distR="0" wp14:anchorId="57C6F4E7" wp14:editId="06AE16D1">
            <wp:extent cx="3981450" cy="19431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5A8D" w:rsidRPr="00063644" w:rsidRDefault="00063644" w:rsidP="00063644">
      <w:pPr>
        <w:pStyle w:val="a9"/>
        <w:shd w:val="clear" w:color="auto" w:fill="FFFFFF"/>
        <w:tabs>
          <w:tab w:val="left" w:pos="567"/>
        </w:tabs>
        <w:spacing w:after="0" w:line="240" w:lineRule="auto"/>
        <w:ind w:left="142" w:right="-566"/>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textWrapping" w:clear="all"/>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Высокий уровень госпитализации больных;</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Высокая загруженность стационаров: высокий показатель оборота койки;</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Повышение показателя больничной летальности;</w:t>
      </w:r>
    </w:p>
    <w:p w:rsidR="005C6B19" w:rsidRPr="00DD26AE" w:rsidRDefault="005C6B19" w:rsidP="005C6B19">
      <w:pPr>
        <w:pStyle w:val="a9"/>
        <w:numPr>
          <w:ilvl w:val="0"/>
          <w:numId w:val="37"/>
        </w:numPr>
        <w:shd w:val="clear" w:color="auto" w:fill="FFFFFF"/>
        <w:spacing w:after="0" w:line="240" w:lineRule="auto"/>
        <w:ind w:left="0" w:firstLine="142"/>
        <w:jc w:val="both"/>
        <w:rPr>
          <w:i/>
          <w:sz w:val="28"/>
          <w:szCs w:val="28"/>
        </w:rPr>
      </w:pPr>
      <w:r w:rsidRPr="00DD26AE">
        <w:rPr>
          <w:i/>
          <w:sz w:val="28"/>
          <w:szCs w:val="28"/>
        </w:rPr>
        <w:lastRenderedPageBreak/>
        <w:t>Недостаточность финансовых средств на укрепление материально-технической базы;</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Низкая самостоятельность медицинских организации в принятии управленческих решений;</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Неравномерное финансирование медицинской помощи на амбулаторно-поликлиническом уровне;</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Низкий уровень владения навыками управления процессами;</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Низкое социально-экономическое благосостояние населения, низкий спрос на платные медицинские услуги;</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Рост цен на расходные материалы, коммунальные услуги и т.д.;</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 xml:space="preserve">Высокий уровень </w:t>
      </w:r>
      <w:proofErr w:type="gramStart"/>
      <w:r w:rsidRPr="00DD26AE">
        <w:rPr>
          <w:i/>
          <w:sz w:val="28"/>
          <w:szCs w:val="28"/>
        </w:rPr>
        <w:t>износа  медицинского</w:t>
      </w:r>
      <w:proofErr w:type="gramEnd"/>
      <w:r w:rsidRPr="00DD26AE">
        <w:rPr>
          <w:i/>
          <w:sz w:val="28"/>
          <w:szCs w:val="28"/>
        </w:rPr>
        <w:t xml:space="preserve"> и технологического оборудования  (60%) в сельских участковых больницах и амбулаториях;</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 xml:space="preserve">Высокий уровень износа санитарного автотранспорта; </w:t>
      </w:r>
    </w:p>
    <w:p w:rsidR="005C6B19" w:rsidRPr="00DD26AE" w:rsidRDefault="005C6B19" w:rsidP="005C6B19">
      <w:pPr>
        <w:pStyle w:val="a9"/>
        <w:numPr>
          <w:ilvl w:val="0"/>
          <w:numId w:val="37"/>
        </w:numPr>
        <w:shd w:val="clear" w:color="auto" w:fill="FFFFFF"/>
        <w:tabs>
          <w:tab w:val="left" w:pos="567"/>
        </w:tabs>
        <w:spacing w:after="0" w:line="240" w:lineRule="auto"/>
        <w:ind w:left="0" w:right="-566" w:firstLine="142"/>
        <w:jc w:val="both"/>
        <w:rPr>
          <w:i/>
          <w:sz w:val="28"/>
          <w:szCs w:val="28"/>
        </w:rPr>
      </w:pPr>
      <w:r w:rsidRPr="00DD26AE">
        <w:rPr>
          <w:i/>
          <w:sz w:val="28"/>
          <w:szCs w:val="28"/>
        </w:rPr>
        <w:t>Отсутствие отработанной процедуры мониторинга и анализа удовлетворенности населения.</w:t>
      </w:r>
    </w:p>
    <w:p w:rsidR="00F06FD3" w:rsidRDefault="00F06FD3" w:rsidP="001E72EF">
      <w:pPr>
        <w:spacing w:after="0"/>
        <w:ind w:firstLine="709"/>
        <w:jc w:val="both"/>
        <w:rPr>
          <w:rFonts w:ascii="Times New Roman" w:eastAsia="Times New Roman" w:hAnsi="Times New Roman" w:cs="Times New Roman"/>
          <w:sz w:val="28"/>
          <w:szCs w:val="28"/>
          <w:lang w:val="ru-RU" w:eastAsia="ru-RU"/>
        </w:rPr>
      </w:pPr>
    </w:p>
    <w:p w:rsidR="00C9634E" w:rsidRDefault="00C9634E" w:rsidP="005434B1">
      <w:pPr>
        <w:suppressAutoHyphens/>
        <w:spacing w:after="0" w:line="240" w:lineRule="auto"/>
        <w:ind w:right="-314"/>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Финансовые показатели </w:t>
      </w:r>
    </w:p>
    <w:tbl>
      <w:tblPr>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81"/>
        <w:gridCol w:w="1180"/>
        <w:gridCol w:w="1280"/>
        <w:gridCol w:w="1280"/>
        <w:gridCol w:w="1540"/>
        <w:gridCol w:w="1533"/>
        <w:gridCol w:w="1418"/>
        <w:gridCol w:w="1417"/>
        <w:gridCol w:w="1418"/>
      </w:tblGrid>
      <w:tr w:rsidR="005C6B19" w:rsidRPr="005C6B19" w:rsidTr="005C6B19">
        <w:trPr>
          <w:trHeight w:val="240"/>
        </w:trPr>
        <w:tc>
          <w:tcPr>
            <w:tcW w:w="780" w:type="dxa"/>
            <w:vMerge w:val="restart"/>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 п/п</w:t>
            </w:r>
          </w:p>
        </w:tc>
        <w:tc>
          <w:tcPr>
            <w:tcW w:w="2481" w:type="dxa"/>
            <w:vMerge w:val="restart"/>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Наименование показателей</w:t>
            </w:r>
          </w:p>
        </w:tc>
        <w:tc>
          <w:tcPr>
            <w:tcW w:w="1180" w:type="dxa"/>
            <w:vMerge w:val="restart"/>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proofErr w:type="spellStart"/>
            <w:r w:rsidRPr="005C6B19">
              <w:rPr>
                <w:rFonts w:ascii="Times New Roman" w:eastAsia="Times New Roman" w:hAnsi="Times New Roman" w:cs="Times New Roman"/>
                <w:b/>
                <w:bCs/>
                <w:color w:val="000000"/>
                <w:szCs w:val="18"/>
                <w:lang w:val="ru-RU" w:eastAsia="ru-RU"/>
              </w:rPr>
              <w:t>ед.изм</w:t>
            </w:r>
            <w:proofErr w:type="spellEnd"/>
            <w:r w:rsidRPr="005C6B19">
              <w:rPr>
                <w:rFonts w:ascii="Times New Roman" w:eastAsia="Times New Roman" w:hAnsi="Times New Roman" w:cs="Times New Roman"/>
                <w:b/>
                <w:bCs/>
                <w:color w:val="000000"/>
                <w:szCs w:val="18"/>
                <w:lang w:val="ru-RU" w:eastAsia="ru-RU"/>
              </w:rPr>
              <w:t>.</w:t>
            </w:r>
          </w:p>
        </w:tc>
        <w:tc>
          <w:tcPr>
            <w:tcW w:w="12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2015</w:t>
            </w:r>
          </w:p>
        </w:tc>
        <w:tc>
          <w:tcPr>
            <w:tcW w:w="12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2016</w:t>
            </w:r>
          </w:p>
        </w:tc>
        <w:tc>
          <w:tcPr>
            <w:tcW w:w="154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2017</w:t>
            </w:r>
          </w:p>
        </w:tc>
        <w:tc>
          <w:tcPr>
            <w:tcW w:w="1533"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2018</w:t>
            </w:r>
          </w:p>
        </w:tc>
        <w:tc>
          <w:tcPr>
            <w:tcW w:w="1418"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2019</w:t>
            </w:r>
          </w:p>
        </w:tc>
        <w:tc>
          <w:tcPr>
            <w:tcW w:w="1417"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2020</w:t>
            </w:r>
          </w:p>
        </w:tc>
        <w:tc>
          <w:tcPr>
            <w:tcW w:w="1418"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2021</w:t>
            </w:r>
          </w:p>
        </w:tc>
      </w:tr>
      <w:tr w:rsidR="005C6B19" w:rsidRPr="005C6B19" w:rsidTr="005C6B19">
        <w:trPr>
          <w:trHeight w:val="1200"/>
        </w:trPr>
        <w:tc>
          <w:tcPr>
            <w:tcW w:w="780" w:type="dxa"/>
            <w:vMerge/>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Cs w:val="18"/>
                <w:lang w:val="ru-RU" w:eastAsia="ru-RU"/>
              </w:rPr>
            </w:pPr>
          </w:p>
        </w:tc>
        <w:tc>
          <w:tcPr>
            <w:tcW w:w="2481" w:type="dxa"/>
            <w:vMerge/>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Cs w:val="18"/>
                <w:lang w:val="ru-RU" w:eastAsia="ru-RU"/>
              </w:rPr>
            </w:pPr>
          </w:p>
        </w:tc>
        <w:tc>
          <w:tcPr>
            <w:tcW w:w="1180" w:type="dxa"/>
            <w:vMerge/>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Cs w:val="18"/>
                <w:lang w:val="ru-RU" w:eastAsia="ru-RU"/>
              </w:rPr>
            </w:pPr>
          </w:p>
        </w:tc>
        <w:tc>
          <w:tcPr>
            <w:tcW w:w="12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факт</w:t>
            </w:r>
          </w:p>
        </w:tc>
        <w:tc>
          <w:tcPr>
            <w:tcW w:w="12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факт</w:t>
            </w:r>
          </w:p>
        </w:tc>
        <w:tc>
          <w:tcPr>
            <w:tcW w:w="154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факт</w:t>
            </w:r>
          </w:p>
        </w:tc>
        <w:tc>
          <w:tcPr>
            <w:tcW w:w="1533"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c>
          <w:tcPr>
            <w:tcW w:w="1418"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c>
          <w:tcPr>
            <w:tcW w:w="1417"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c>
          <w:tcPr>
            <w:tcW w:w="1418"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r>
      <w:tr w:rsidR="005C6B19" w:rsidRPr="005C6B19" w:rsidTr="005C6B19">
        <w:trPr>
          <w:trHeight w:val="240"/>
        </w:trPr>
        <w:tc>
          <w:tcPr>
            <w:tcW w:w="7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w:t>
            </w:r>
          </w:p>
        </w:tc>
        <w:tc>
          <w:tcPr>
            <w:tcW w:w="2481" w:type="dxa"/>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Источники финансирования</w:t>
            </w:r>
          </w:p>
        </w:tc>
        <w:tc>
          <w:tcPr>
            <w:tcW w:w="11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Cs w:val="18"/>
                <w:lang w:val="ru-RU" w:eastAsia="ru-RU"/>
              </w:rPr>
            </w:pPr>
            <w:proofErr w:type="spellStart"/>
            <w:r w:rsidRPr="005C6B19">
              <w:rPr>
                <w:rFonts w:ascii="Times New Roman" w:eastAsia="Times New Roman" w:hAnsi="Times New Roman" w:cs="Times New Roman"/>
                <w:color w:val="000000"/>
                <w:szCs w:val="18"/>
                <w:lang w:val="ru-RU" w:eastAsia="ru-RU"/>
              </w:rPr>
              <w:t>тыс.тенге</w:t>
            </w:r>
            <w:proofErr w:type="spellEnd"/>
          </w:p>
        </w:tc>
        <w:tc>
          <w:tcPr>
            <w:tcW w:w="128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161 260,69</w:t>
            </w:r>
          </w:p>
        </w:tc>
        <w:tc>
          <w:tcPr>
            <w:tcW w:w="128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163 487,60</w:t>
            </w:r>
          </w:p>
        </w:tc>
        <w:tc>
          <w:tcPr>
            <w:tcW w:w="154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255 221,20</w:t>
            </w:r>
          </w:p>
        </w:tc>
        <w:tc>
          <w:tcPr>
            <w:tcW w:w="1533"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244 390,54</w:t>
            </w:r>
          </w:p>
        </w:tc>
        <w:tc>
          <w:tcPr>
            <w:tcW w:w="1418"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259 918,81</w:t>
            </w:r>
          </w:p>
        </w:tc>
        <w:tc>
          <w:tcPr>
            <w:tcW w:w="1417"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308 715,12</w:t>
            </w:r>
          </w:p>
        </w:tc>
        <w:tc>
          <w:tcPr>
            <w:tcW w:w="1418"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317 181,07</w:t>
            </w:r>
          </w:p>
        </w:tc>
      </w:tr>
      <w:tr w:rsidR="005C6B19" w:rsidRPr="005C6B19" w:rsidTr="005C6B19">
        <w:trPr>
          <w:trHeight w:val="240"/>
        </w:trPr>
        <w:tc>
          <w:tcPr>
            <w:tcW w:w="7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w:t>
            </w:r>
          </w:p>
        </w:tc>
        <w:tc>
          <w:tcPr>
            <w:tcW w:w="2481" w:type="dxa"/>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Доходы</w:t>
            </w:r>
          </w:p>
        </w:tc>
        <w:tc>
          <w:tcPr>
            <w:tcW w:w="11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Cs w:val="18"/>
                <w:lang w:val="ru-RU" w:eastAsia="ru-RU"/>
              </w:rPr>
            </w:pPr>
            <w:proofErr w:type="spellStart"/>
            <w:r w:rsidRPr="005C6B19">
              <w:rPr>
                <w:rFonts w:ascii="Times New Roman" w:eastAsia="Times New Roman" w:hAnsi="Times New Roman" w:cs="Times New Roman"/>
                <w:color w:val="000000"/>
                <w:szCs w:val="18"/>
                <w:lang w:val="ru-RU" w:eastAsia="ru-RU"/>
              </w:rPr>
              <w:t>тыс.тенге</w:t>
            </w:r>
            <w:proofErr w:type="spellEnd"/>
          </w:p>
        </w:tc>
        <w:tc>
          <w:tcPr>
            <w:tcW w:w="128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280 316,90</w:t>
            </w:r>
          </w:p>
        </w:tc>
        <w:tc>
          <w:tcPr>
            <w:tcW w:w="128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312 878,80</w:t>
            </w:r>
          </w:p>
        </w:tc>
        <w:tc>
          <w:tcPr>
            <w:tcW w:w="154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628 018,37</w:t>
            </w:r>
          </w:p>
        </w:tc>
        <w:tc>
          <w:tcPr>
            <w:tcW w:w="1533"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701 949,65</w:t>
            </w:r>
          </w:p>
        </w:tc>
        <w:tc>
          <w:tcPr>
            <w:tcW w:w="1418"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751 085,32</w:t>
            </w:r>
          </w:p>
        </w:tc>
        <w:tc>
          <w:tcPr>
            <w:tcW w:w="1417"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803 661,28</w:t>
            </w:r>
          </w:p>
        </w:tc>
        <w:tc>
          <w:tcPr>
            <w:tcW w:w="1418"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859 917,57</w:t>
            </w:r>
          </w:p>
        </w:tc>
      </w:tr>
      <w:tr w:rsidR="005C6B19" w:rsidRPr="005C6B19" w:rsidTr="005C6B19">
        <w:trPr>
          <w:trHeight w:val="240"/>
        </w:trPr>
        <w:tc>
          <w:tcPr>
            <w:tcW w:w="7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w:t>
            </w:r>
          </w:p>
        </w:tc>
        <w:tc>
          <w:tcPr>
            <w:tcW w:w="2481" w:type="dxa"/>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Расходы</w:t>
            </w:r>
          </w:p>
        </w:tc>
        <w:tc>
          <w:tcPr>
            <w:tcW w:w="1180" w:type="dxa"/>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Cs w:val="18"/>
                <w:lang w:val="ru-RU" w:eastAsia="ru-RU"/>
              </w:rPr>
            </w:pPr>
            <w:proofErr w:type="spellStart"/>
            <w:r w:rsidRPr="005C6B19">
              <w:rPr>
                <w:rFonts w:ascii="Times New Roman" w:eastAsia="Times New Roman" w:hAnsi="Times New Roman" w:cs="Times New Roman"/>
                <w:color w:val="000000"/>
                <w:szCs w:val="18"/>
                <w:lang w:val="ru-RU" w:eastAsia="ru-RU"/>
              </w:rPr>
              <w:t>тыс.тенге</w:t>
            </w:r>
            <w:proofErr w:type="spellEnd"/>
          </w:p>
        </w:tc>
        <w:tc>
          <w:tcPr>
            <w:tcW w:w="128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280 316,90</w:t>
            </w:r>
          </w:p>
        </w:tc>
        <w:tc>
          <w:tcPr>
            <w:tcW w:w="128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312 878,80</w:t>
            </w:r>
          </w:p>
        </w:tc>
        <w:tc>
          <w:tcPr>
            <w:tcW w:w="1540"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1 039 949,99</w:t>
            </w:r>
          </w:p>
        </w:tc>
        <w:tc>
          <w:tcPr>
            <w:tcW w:w="1533" w:type="dxa"/>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1 154 366,01</w:t>
            </w:r>
          </w:p>
        </w:tc>
        <w:tc>
          <w:tcPr>
            <w:tcW w:w="1418"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1 190 638,74</w:t>
            </w:r>
          </w:p>
        </w:tc>
        <w:tc>
          <w:tcPr>
            <w:tcW w:w="1417"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1 273 983,45</w:t>
            </w:r>
          </w:p>
        </w:tc>
        <w:tc>
          <w:tcPr>
            <w:tcW w:w="1418" w:type="dxa"/>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1 363 162,29</w:t>
            </w:r>
          </w:p>
        </w:tc>
      </w:tr>
    </w:tbl>
    <w:p w:rsidR="00C9634E" w:rsidRDefault="00C9634E" w:rsidP="005434B1">
      <w:pPr>
        <w:suppressAutoHyphens/>
        <w:spacing w:after="0" w:line="240" w:lineRule="auto"/>
        <w:ind w:right="-314"/>
        <w:jc w:val="center"/>
        <w:rPr>
          <w:rFonts w:ascii="Times New Roman" w:hAnsi="Times New Roman" w:cs="Times New Roman"/>
          <w:b/>
          <w:sz w:val="28"/>
          <w:szCs w:val="28"/>
          <w:lang w:val="ru-RU"/>
        </w:rPr>
      </w:pPr>
    </w:p>
    <w:p w:rsidR="005434B1" w:rsidRDefault="005434B1" w:rsidP="005434B1">
      <w:pPr>
        <w:suppressAutoHyphens/>
        <w:spacing w:after="0" w:line="240" w:lineRule="auto"/>
        <w:ind w:right="-314"/>
        <w:jc w:val="center"/>
        <w:rPr>
          <w:rFonts w:ascii="Times New Roman" w:hAnsi="Times New Roman" w:cs="Times New Roman"/>
          <w:b/>
          <w:sz w:val="28"/>
          <w:szCs w:val="28"/>
          <w:lang w:val="ru-RU"/>
        </w:rPr>
      </w:pPr>
      <w:r w:rsidRPr="005434B1">
        <w:rPr>
          <w:rFonts w:ascii="Times New Roman" w:hAnsi="Times New Roman" w:cs="Times New Roman"/>
          <w:b/>
          <w:sz w:val="28"/>
          <w:szCs w:val="28"/>
          <w:lang w:val="ru-RU"/>
        </w:rPr>
        <w:t>Кадровый потенциал</w:t>
      </w:r>
    </w:p>
    <w:p w:rsidR="001B60F9" w:rsidRDefault="001B60F9" w:rsidP="005434B1">
      <w:pPr>
        <w:suppressAutoHyphens/>
        <w:spacing w:after="0" w:line="240" w:lineRule="auto"/>
        <w:ind w:right="-314"/>
        <w:jc w:val="center"/>
        <w:rPr>
          <w:rFonts w:ascii="Times New Roman" w:hAnsi="Times New Roman" w:cs="Times New Roman"/>
          <w:b/>
          <w:sz w:val="28"/>
          <w:szCs w:val="28"/>
          <w:lang w:val="ru-RU"/>
        </w:rPr>
      </w:pPr>
    </w:p>
    <w:tbl>
      <w:tblPr>
        <w:tblW w:w="14386" w:type="dxa"/>
        <w:tblInd w:w="-5" w:type="dxa"/>
        <w:tblLook w:val="04A0" w:firstRow="1" w:lastRow="0" w:firstColumn="1" w:lastColumn="0" w:noHBand="0" w:noVBand="1"/>
      </w:tblPr>
      <w:tblGrid>
        <w:gridCol w:w="865"/>
        <w:gridCol w:w="2513"/>
        <w:gridCol w:w="1233"/>
        <w:gridCol w:w="1772"/>
        <w:gridCol w:w="1681"/>
        <w:gridCol w:w="3035"/>
        <w:gridCol w:w="2114"/>
        <w:gridCol w:w="1173"/>
      </w:tblGrid>
      <w:tr w:rsidR="005C6B19" w:rsidRPr="005C6B19" w:rsidTr="005C6B19">
        <w:trPr>
          <w:trHeight w:val="242"/>
        </w:trPr>
        <w:tc>
          <w:tcPr>
            <w:tcW w:w="8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 п/п</w:t>
            </w:r>
          </w:p>
        </w:tc>
        <w:tc>
          <w:tcPr>
            <w:tcW w:w="10234"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Наименование показателей</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Единица измерения</w:t>
            </w:r>
          </w:p>
        </w:tc>
        <w:tc>
          <w:tcPr>
            <w:tcW w:w="1173"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2017</w:t>
            </w:r>
          </w:p>
        </w:tc>
      </w:tr>
      <w:tr w:rsidR="005C6B19" w:rsidRPr="005C6B19" w:rsidTr="005C6B19">
        <w:trPr>
          <w:trHeight w:val="484"/>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0234" w:type="dxa"/>
            <w:gridSpan w:val="5"/>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2114"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173" w:type="dxa"/>
            <w:vMerge w:val="restart"/>
            <w:tcBorders>
              <w:top w:val="single" w:sz="4" w:space="0" w:color="000000"/>
              <w:left w:val="nil"/>
              <w:bottom w:val="nil"/>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факт</w:t>
            </w:r>
          </w:p>
        </w:tc>
      </w:tr>
      <w:tr w:rsidR="005C6B19" w:rsidRPr="005C6B19" w:rsidTr="005C6B19">
        <w:trPr>
          <w:trHeight w:val="276"/>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0234" w:type="dxa"/>
            <w:gridSpan w:val="5"/>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2114"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173" w:type="dxa"/>
            <w:vMerge/>
            <w:tcBorders>
              <w:top w:val="single" w:sz="4" w:space="0" w:color="000000"/>
              <w:left w:val="nil"/>
              <w:bottom w:val="nil"/>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r>
      <w:tr w:rsidR="005C6B19" w:rsidRPr="005C6B19" w:rsidTr="005C6B19">
        <w:trPr>
          <w:trHeight w:val="242"/>
        </w:trPr>
        <w:tc>
          <w:tcPr>
            <w:tcW w:w="8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1</w:t>
            </w:r>
          </w:p>
        </w:tc>
        <w:tc>
          <w:tcPr>
            <w:tcW w:w="251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Численность</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Всего</w:t>
            </w:r>
          </w:p>
        </w:tc>
        <w:tc>
          <w:tcPr>
            <w:tcW w:w="471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479</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3005"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471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479</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val="restart"/>
            <w:tcBorders>
              <w:top w:val="nil"/>
              <w:left w:val="single" w:sz="4" w:space="0" w:color="000000"/>
              <w:bottom w:val="single" w:sz="4" w:space="0" w:color="000000"/>
              <w:right w:val="single" w:sz="4" w:space="0" w:color="000000"/>
            </w:tcBorders>
            <w:shd w:val="clear" w:color="000000" w:fill="FFFFFF"/>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в том числе</w:t>
            </w:r>
          </w:p>
        </w:tc>
        <w:tc>
          <w:tcPr>
            <w:tcW w:w="345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работников, занятых в производстве продукции</w:t>
            </w:r>
          </w:p>
        </w:tc>
        <w:tc>
          <w:tcPr>
            <w:tcW w:w="303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391</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03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391</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административного персонала</w:t>
            </w:r>
          </w:p>
        </w:tc>
        <w:tc>
          <w:tcPr>
            <w:tcW w:w="303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14</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03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14</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прочих работников, состоящих в штате</w:t>
            </w:r>
          </w:p>
        </w:tc>
        <w:tc>
          <w:tcPr>
            <w:tcW w:w="303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74</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03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74</w:t>
            </w:r>
          </w:p>
        </w:tc>
      </w:tr>
      <w:tr w:rsidR="005C6B19" w:rsidRPr="005C6B19" w:rsidTr="005C6B19">
        <w:trPr>
          <w:trHeight w:val="70"/>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работников, не состоящих в штате</w:t>
            </w:r>
          </w:p>
        </w:tc>
        <w:tc>
          <w:tcPr>
            <w:tcW w:w="303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 </w:t>
            </w:r>
          </w:p>
        </w:tc>
      </w:tr>
    </w:tbl>
    <w:p w:rsidR="001B60F9" w:rsidRPr="005434B1" w:rsidRDefault="001B60F9" w:rsidP="005434B1">
      <w:pPr>
        <w:suppressAutoHyphens/>
        <w:spacing w:after="0" w:line="240" w:lineRule="auto"/>
        <w:ind w:right="-314"/>
        <w:jc w:val="center"/>
        <w:rPr>
          <w:rFonts w:ascii="Times New Roman" w:hAnsi="Times New Roman" w:cs="Times New Roman"/>
          <w:b/>
          <w:sz w:val="28"/>
          <w:szCs w:val="28"/>
          <w:lang w:val="ru-RU"/>
        </w:rPr>
      </w:pPr>
    </w:p>
    <w:p w:rsidR="00CB7A36" w:rsidRPr="00345DFF" w:rsidRDefault="00345DFF" w:rsidP="00796DDA">
      <w:pPr>
        <w:pStyle w:val="a9"/>
        <w:numPr>
          <w:ilvl w:val="1"/>
          <w:numId w:val="8"/>
        </w:numPr>
        <w:tabs>
          <w:tab w:val="left" w:pos="3138"/>
        </w:tabs>
        <w:spacing w:after="0" w:line="240" w:lineRule="auto"/>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w:t>
      </w:r>
      <w:r w:rsidR="00CB7A36" w:rsidRPr="00345DFF">
        <w:rPr>
          <w:rFonts w:ascii="Times New Roman" w:hAnsi="Times New Roman" w:cs="Times New Roman"/>
          <w:b/>
          <w:bCs/>
          <w:color w:val="000000"/>
          <w:sz w:val="28"/>
          <w:szCs w:val="28"/>
          <w:lang w:val="kk-KZ"/>
        </w:rPr>
        <w:t>SWOT-анализ</w:t>
      </w:r>
      <w:r w:rsidR="00CB7A36" w:rsidRPr="00345DFF">
        <w:rPr>
          <w:rFonts w:ascii="Times New Roman" w:hAnsi="Times New Roman" w:cs="Times New Roman"/>
          <w:b/>
          <w:bCs/>
          <w:color w:val="000000"/>
          <w:sz w:val="28"/>
          <w:szCs w:val="28"/>
          <w:lang w:val="kk-KZ"/>
        </w:rPr>
        <w:tab/>
      </w:r>
    </w:p>
    <w:p w:rsidR="00345DFF" w:rsidRPr="00345DFF" w:rsidRDefault="00345DFF" w:rsidP="00345DFF">
      <w:pPr>
        <w:pStyle w:val="a9"/>
        <w:tabs>
          <w:tab w:val="left" w:pos="3138"/>
        </w:tabs>
        <w:spacing w:after="0" w:line="240" w:lineRule="auto"/>
        <w:ind w:left="942"/>
        <w:jc w:val="both"/>
        <w:rPr>
          <w:rFonts w:ascii="Times New Roman" w:hAnsi="Times New Roman" w:cs="Times New Roman"/>
          <w:color w:val="000000"/>
          <w:sz w:val="28"/>
          <w:szCs w:val="28"/>
        </w:rPr>
      </w:pPr>
    </w:p>
    <w:p w:rsidR="000D155A" w:rsidRDefault="00BD23A4" w:rsidP="00345DFF">
      <w:pPr>
        <w:spacing w:after="0"/>
        <w:ind w:firstLine="709"/>
        <w:jc w:val="both"/>
        <w:textAlignment w:val="baseline"/>
        <w:rPr>
          <w:rFonts w:ascii="Times New Roman" w:eastAsia="Calibri" w:hAnsi="Times New Roman" w:cs="Times New Roman"/>
          <w:sz w:val="28"/>
          <w:szCs w:val="28"/>
          <w:lang w:val="ru-RU"/>
        </w:rPr>
      </w:pPr>
      <w:r w:rsidRPr="00101350">
        <w:rPr>
          <w:rFonts w:ascii="Times New Roman" w:eastAsia="Calibri" w:hAnsi="Times New Roman" w:cs="Times New Roman"/>
          <w:sz w:val="28"/>
          <w:szCs w:val="28"/>
        </w:rPr>
        <w:t xml:space="preserve">В </w:t>
      </w:r>
      <w:r w:rsidRPr="00345DFF">
        <w:rPr>
          <w:rFonts w:ascii="Times New Roman" w:eastAsia="Times New Roman" w:hAnsi="Times New Roman" w:cs="Times New Roman"/>
          <w:color w:val="000000" w:themeColor="text1"/>
          <w:sz w:val="28"/>
          <w:szCs w:val="28"/>
          <w:lang w:val="ru-RU" w:eastAsia="ru-RU"/>
        </w:rPr>
        <w:t xml:space="preserve">ходе своей деятельности </w:t>
      </w:r>
      <w:r w:rsidR="00694C09">
        <w:rPr>
          <w:rFonts w:ascii="Times New Roman" w:eastAsia="Times New Roman" w:hAnsi="Times New Roman" w:cs="Times New Roman"/>
          <w:color w:val="000000" w:themeColor="text1"/>
          <w:sz w:val="28"/>
          <w:szCs w:val="28"/>
          <w:lang w:val="ru-RU" w:eastAsia="ru-RU"/>
        </w:rPr>
        <w:t>больница</w:t>
      </w:r>
      <w:r w:rsidRPr="00345DFF">
        <w:rPr>
          <w:rFonts w:ascii="Times New Roman" w:eastAsia="Times New Roman" w:hAnsi="Times New Roman" w:cs="Times New Roman"/>
          <w:color w:val="000000" w:themeColor="text1"/>
          <w:sz w:val="28"/>
          <w:szCs w:val="28"/>
          <w:lang w:val="ru-RU" w:eastAsia="ru-RU"/>
        </w:rPr>
        <w:t xml:space="preserve"> может столкнуться с возникновением ряда рисков или внешних факторов, не поддающихся контролю, которые могут препятствовать достижению целей Стратегического плана. Для анализа </w:t>
      </w:r>
      <w:proofErr w:type="gramStart"/>
      <w:r w:rsidRPr="00345DFF">
        <w:rPr>
          <w:rFonts w:ascii="Times New Roman" w:eastAsia="Times New Roman" w:hAnsi="Times New Roman" w:cs="Times New Roman"/>
          <w:color w:val="000000" w:themeColor="text1"/>
          <w:sz w:val="28"/>
          <w:szCs w:val="28"/>
          <w:lang w:val="ru-RU" w:eastAsia="ru-RU"/>
        </w:rPr>
        <w:t>ситуации  проведен</w:t>
      </w:r>
      <w:proofErr w:type="gramEnd"/>
      <w:r w:rsidRPr="00345DFF">
        <w:rPr>
          <w:rFonts w:ascii="Times New Roman" w:eastAsia="Times New Roman" w:hAnsi="Times New Roman" w:cs="Times New Roman"/>
          <w:color w:val="000000" w:themeColor="text1"/>
          <w:sz w:val="28"/>
          <w:szCs w:val="28"/>
          <w:lang w:val="ru-RU" w:eastAsia="ru-RU"/>
        </w:rPr>
        <w:t xml:space="preserve"> SWOT анализ, где определены сильные стороны, которые необходимо развивать с применением имеющихся возможностей и слабые стороны, которые необходимо превратить в сильные через имеющиеся возможности, чтобы избежать угроз</w:t>
      </w:r>
      <w:r w:rsidR="00345DFF" w:rsidRPr="00345DFF">
        <w:rPr>
          <w:rFonts w:ascii="Times New Roman" w:eastAsia="Times New Roman" w:hAnsi="Times New Roman" w:cs="Times New Roman"/>
          <w:color w:val="000000" w:themeColor="text1"/>
          <w:sz w:val="28"/>
          <w:szCs w:val="28"/>
          <w:lang w:val="ru-RU" w:eastAsia="ru-RU"/>
        </w:rPr>
        <w:t>.</w:t>
      </w:r>
    </w:p>
    <w:p w:rsidR="00345DFF" w:rsidRPr="00345DFF" w:rsidRDefault="00345DFF" w:rsidP="00345DFF">
      <w:pPr>
        <w:spacing w:after="0"/>
        <w:ind w:firstLine="709"/>
        <w:jc w:val="both"/>
        <w:textAlignment w:val="baseline"/>
        <w:rPr>
          <w:rFonts w:ascii="Times New Roman" w:eastAsia="Times New Roman" w:hAnsi="Times New Roman" w:cs="Times New Roman"/>
          <w:b/>
          <w:bCs/>
          <w:color w:val="000000"/>
          <w:sz w:val="28"/>
          <w:szCs w:val="28"/>
          <w:bdr w:val="none" w:sz="0" w:space="0" w:color="auto" w:frame="1"/>
          <w:shd w:val="clear" w:color="auto" w:fill="FFFFFF"/>
          <w:lang w:val="ru-RU" w:eastAsia="ru-RU"/>
        </w:rPr>
      </w:pPr>
    </w:p>
    <w:tbl>
      <w:tblPr>
        <w:tblW w:w="1476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419"/>
        <w:gridCol w:w="5829"/>
        <w:gridCol w:w="7513"/>
      </w:tblGrid>
      <w:tr w:rsidR="00CB7A36" w:rsidRPr="00AC5AA7" w:rsidTr="00CB7A36">
        <w:trPr>
          <w:tblCellSpacing w:w="0" w:type="dxa"/>
        </w:trPr>
        <w:tc>
          <w:tcPr>
            <w:tcW w:w="0" w:type="auto"/>
            <w:shd w:val="clear" w:color="auto" w:fill="auto"/>
            <w:tcMar>
              <w:top w:w="150" w:type="dxa"/>
              <w:left w:w="150" w:type="dxa"/>
              <w:bottom w:w="150" w:type="dxa"/>
              <w:right w:w="150" w:type="dxa"/>
            </w:tcMar>
            <w:vAlign w:val="center"/>
          </w:tcPr>
          <w:p w:rsidR="00CB7A36" w:rsidRPr="00AC5AA7" w:rsidRDefault="00CB7A36" w:rsidP="00AC5AA7">
            <w:pPr>
              <w:spacing w:after="0" w:line="240" w:lineRule="auto"/>
              <w:rPr>
                <w:rFonts w:ascii="Times New Roman" w:hAnsi="Times New Roman" w:cs="Times New Roman"/>
                <w:b/>
                <w:sz w:val="24"/>
                <w:szCs w:val="24"/>
              </w:rPr>
            </w:pPr>
          </w:p>
        </w:tc>
        <w:tc>
          <w:tcPr>
            <w:tcW w:w="5829" w:type="dxa"/>
            <w:shd w:val="clear" w:color="auto" w:fill="auto"/>
            <w:tcMar>
              <w:top w:w="150" w:type="dxa"/>
              <w:left w:w="150" w:type="dxa"/>
              <w:bottom w:w="150" w:type="dxa"/>
              <w:right w:w="150" w:type="dxa"/>
            </w:tcMar>
            <w:vAlign w:val="center"/>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Сильные</w:t>
            </w:r>
            <w:proofErr w:type="spellEnd"/>
            <w:r w:rsidRPr="00AC5AA7">
              <w:rPr>
                <w:rFonts w:ascii="Times New Roman" w:hAnsi="Times New Roman" w:cs="Times New Roman"/>
                <w:b/>
                <w:sz w:val="24"/>
                <w:szCs w:val="24"/>
              </w:rPr>
              <w:t xml:space="preserve"> </w:t>
            </w:r>
            <w:proofErr w:type="spellStart"/>
            <w:r w:rsidRPr="00AC5AA7">
              <w:rPr>
                <w:rFonts w:ascii="Times New Roman" w:hAnsi="Times New Roman" w:cs="Times New Roman"/>
                <w:b/>
                <w:sz w:val="24"/>
                <w:szCs w:val="24"/>
              </w:rPr>
              <w:t>стороны</w:t>
            </w:r>
            <w:proofErr w:type="spellEnd"/>
          </w:p>
        </w:tc>
        <w:tc>
          <w:tcPr>
            <w:tcW w:w="7513" w:type="dxa"/>
            <w:shd w:val="clear" w:color="auto" w:fill="auto"/>
            <w:tcMar>
              <w:top w:w="150" w:type="dxa"/>
              <w:left w:w="150" w:type="dxa"/>
              <w:bottom w:w="150" w:type="dxa"/>
              <w:right w:w="150" w:type="dxa"/>
            </w:tcMar>
            <w:vAlign w:val="center"/>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Слабые</w:t>
            </w:r>
            <w:proofErr w:type="spellEnd"/>
            <w:r w:rsidRPr="00AC5AA7">
              <w:rPr>
                <w:rFonts w:ascii="Times New Roman" w:hAnsi="Times New Roman" w:cs="Times New Roman"/>
                <w:b/>
                <w:sz w:val="24"/>
                <w:szCs w:val="24"/>
              </w:rPr>
              <w:t xml:space="preserve"> </w:t>
            </w:r>
            <w:proofErr w:type="spellStart"/>
            <w:r w:rsidRPr="00AC5AA7">
              <w:rPr>
                <w:rFonts w:ascii="Times New Roman" w:hAnsi="Times New Roman" w:cs="Times New Roman"/>
                <w:b/>
                <w:sz w:val="24"/>
                <w:szCs w:val="24"/>
              </w:rPr>
              <w:t>стороны</w:t>
            </w:r>
            <w:proofErr w:type="spellEnd"/>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Клиенты</w:t>
            </w:r>
            <w:proofErr w:type="spellEnd"/>
          </w:p>
        </w:tc>
        <w:tc>
          <w:tcPr>
            <w:tcW w:w="5829" w:type="dxa"/>
            <w:shd w:val="clear" w:color="auto" w:fill="auto"/>
            <w:tcMar>
              <w:top w:w="150" w:type="dxa"/>
              <w:left w:w="150" w:type="dxa"/>
              <w:bottom w:w="150" w:type="dxa"/>
              <w:right w:w="150" w:type="dxa"/>
            </w:tcMar>
            <w:vAlign w:val="center"/>
            <w:hideMark/>
          </w:tcPr>
          <w:p w:rsidR="00185D22" w:rsidRPr="00185D22" w:rsidRDefault="00185D22" w:rsidP="00796DDA">
            <w:pPr>
              <w:pStyle w:val="a9"/>
              <w:numPr>
                <w:ilvl w:val="0"/>
                <w:numId w:val="10"/>
              </w:numPr>
              <w:tabs>
                <w:tab w:val="left" w:pos="276"/>
              </w:tabs>
              <w:spacing w:after="0"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Позитивный имидж больницы </w:t>
            </w:r>
          </w:p>
          <w:p w:rsidR="00494CF8" w:rsidRPr="00AC5AA7" w:rsidRDefault="00505A8D" w:rsidP="00796DDA">
            <w:pPr>
              <w:pStyle w:val="a9"/>
              <w:numPr>
                <w:ilvl w:val="0"/>
                <w:numId w:val="10"/>
              </w:numPr>
              <w:tabs>
                <w:tab w:val="left" w:pos="276"/>
              </w:tabs>
              <w:spacing w:after="0"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Оказание </w:t>
            </w:r>
            <w:r w:rsidR="00AC5AA7" w:rsidRPr="00AC5AA7">
              <w:rPr>
                <w:rFonts w:ascii="Times New Roman" w:hAnsi="Times New Roman" w:cs="Times New Roman"/>
                <w:color w:val="000000"/>
                <w:sz w:val="24"/>
                <w:szCs w:val="24"/>
              </w:rPr>
              <w:t>специализированной помощи населению</w:t>
            </w:r>
            <w:r>
              <w:rPr>
                <w:rFonts w:ascii="Times New Roman" w:hAnsi="Times New Roman" w:cs="Times New Roman"/>
                <w:color w:val="000000"/>
                <w:sz w:val="24"/>
                <w:szCs w:val="24"/>
              </w:rPr>
              <w:t xml:space="preserve"> района</w:t>
            </w:r>
            <w:r w:rsidR="00AC5AA7" w:rsidRPr="00AC5AA7">
              <w:rPr>
                <w:rFonts w:ascii="Times New Roman" w:hAnsi="Times New Roman" w:cs="Times New Roman"/>
                <w:color w:val="000000"/>
                <w:sz w:val="24"/>
                <w:szCs w:val="24"/>
              </w:rPr>
              <w:t xml:space="preserve"> с использованием современного оборудования</w:t>
            </w:r>
          </w:p>
        </w:tc>
        <w:tc>
          <w:tcPr>
            <w:tcW w:w="7513" w:type="dxa"/>
            <w:shd w:val="clear" w:color="auto" w:fill="auto"/>
            <w:tcMar>
              <w:top w:w="150" w:type="dxa"/>
              <w:left w:w="150" w:type="dxa"/>
              <w:bottom w:w="150" w:type="dxa"/>
              <w:right w:w="150" w:type="dxa"/>
            </w:tcMar>
            <w:vAlign w:val="center"/>
            <w:hideMark/>
          </w:tcPr>
          <w:p w:rsidR="00AC5AA7" w:rsidRDefault="00CB7A36" w:rsidP="00796DDA">
            <w:pPr>
              <w:pStyle w:val="a9"/>
              <w:numPr>
                <w:ilvl w:val="0"/>
                <w:numId w:val="4"/>
              </w:numPr>
              <w:tabs>
                <w:tab w:val="left" w:pos="265"/>
              </w:tabs>
              <w:spacing w:after="0" w:line="240" w:lineRule="auto"/>
              <w:ind w:left="0" w:firstLine="0"/>
              <w:jc w:val="both"/>
              <w:rPr>
                <w:rFonts w:ascii="Times New Roman" w:hAnsi="Times New Roman" w:cs="Times New Roman"/>
                <w:sz w:val="24"/>
                <w:szCs w:val="24"/>
              </w:rPr>
            </w:pPr>
            <w:r w:rsidRPr="00AC5AA7">
              <w:rPr>
                <w:rFonts w:ascii="Times New Roman" w:hAnsi="Times New Roman" w:cs="Times New Roman"/>
                <w:sz w:val="24"/>
                <w:szCs w:val="24"/>
              </w:rPr>
              <w:t>Наличие больших очередей из-за загруженности медицинского персонала.</w:t>
            </w:r>
          </w:p>
          <w:p w:rsidR="00CB7A36" w:rsidRPr="00AC5AA7" w:rsidRDefault="00CB7A36" w:rsidP="00796DDA">
            <w:pPr>
              <w:pStyle w:val="a9"/>
              <w:numPr>
                <w:ilvl w:val="0"/>
                <w:numId w:val="4"/>
              </w:numPr>
              <w:tabs>
                <w:tab w:val="left" w:pos="265"/>
              </w:tabs>
              <w:spacing w:after="0" w:line="240" w:lineRule="auto"/>
              <w:ind w:left="0" w:firstLine="0"/>
              <w:jc w:val="both"/>
              <w:rPr>
                <w:rFonts w:ascii="Times New Roman" w:hAnsi="Times New Roman" w:cs="Times New Roman"/>
                <w:sz w:val="24"/>
                <w:szCs w:val="24"/>
              </w:rPr>
            </w:pPr>
            <w:r w:rsidRPr="00AC5AA7">
              <w:rPr>
                <w:rFonts w:ascii="Times New Roman" w:hAnsi="Times New Roman" w:cs="Times New Roman"/>
                <w:sz w:val="24"/>
                <w:szCs w:val="24"/>
              </w:rPr>
              <w:t>Отсутствие дорогостоящего медицинского оборудования</w:t>
            </w:r>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Процессы</w:t>
            </w:r>
            <w:proofErr w:type="spellEnd"/>
          </w:p>
        </w:tc>
        <w:tc>
          <w:tcPr>
            <w:tcW w:w="5829" w:type="dxa"/>
            <w:shd w:val="clear" w:color="auto" w:fill="auto"/>
            <w:tcMar>
              <w:top w:w="150" w:type="dxa"/>
              <w:left w:w="150" w:type="dxa"/>
              <w:bottom w:w="150" w:type="dxa"/>
              <w:right w:w="150" w:type="dxa"/>
            </w:tcMar>
            <w:vAlign w:val="center"/>
            <w:hideMark/>
          </w:tcPr>
          <w:p w:rsidR="00AC5AA7" w:rsidRPr="00AC5AA7" w:rsidRDefault="00505A8D" w:rsidP="00796DDA">
            <w:pPr>
              <w:pStyle w:val="a9"/>
              <w:numPr>
                <w:ilvl w:val="0"/>
                <w:numId w:val="11"/>
              </w:numPr>
              <w:tabs>
                <w:tab w:val="left" w:pos="231"/>
                <w:tab w:val="left" w:pos="1086"/>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Имеет </w:t>
            </w:r>
            <w:r w:rsidR="00AC5AA7" w:rsidRPr="00AC5AA7">
              <w:rPr>
                <w:rFonts w:ascii="Times New Roman" w:hAnsi="Times New Roman" w:cs="Times New Roman"/>
                <w:color w:val="000000"/>
                <w:sz w:val="24"/>
                <w:szCs w:val="24"/>
              </w:rPr>
              <w:t xml:space="preserve">квалифицированный кадровый </w:t>
            </w:r>
            <w:r w:rsidR="00AC5AA7">
              <w:rPr>
                <w:rFonts w:ascii="Times New Roman" w:hAnsi="Times New Roman" w:cs="Times New Roman"/>
                <w:color w:val="000000"/>
                <w:sz w:val="24"/>
                <w:szCs w:val="24"/>
              </w:rPr>
              <w:t>потенци</w:t>
            </w:r>
            <w:r w:rsidR="00AC5AA7" w:rsidRPr="00AC5AA7">
              <w:rPr>
                <w:rFonts w:ascii="Times New Roman" w:hAnsi="Times New Roman" w:cs="Times New Roman"/>
                <w:color w:val="000000"/>
                <w:sz w:val="24"/>
                <w:szCs w:val="24"/>
              </w:rPr>
              <w:t>ал</w:t>
            </w:r>
          </w:p>
          <w:p w:rsidR="00DE52CD" w:rsidRPr="00505A8D" w:rsidRDefault="00AC5AA7" w:rsidP="00796DDA">
            <w:pPr>
              <w:pStyle w:val="a9"/>
              <w:numPr>
                <w:ilvl w:val="0"/>
                <w:numId w:val="11"/>
              </w:numPr>
              <w:tabs>
                <w:tab w:val="left" w:pos="231"/>
                <w:tab w:val="left" w:pos="1086"/>
              </w:tabs>
              <w:spacing w:after="0" w:line="240" w:lineRule="auto"/>
              <w:ind w:left="0" w:firstLine="0"/>
              <w:jc w:val="both"/>
              <w:rPr>
                <w:rFonts w:ascii="Times New Roman" w:hAnsi="Times New Roman" w:cs="Times New Roman"/>
                <w:sz w:val="24"/>
                <w:szCs w:val="24"/>
              </w:rPr>
            </w:pPr>
            <w:r w:rsidRPr="00AC5AA7">
              <w:rPr>
                <w:rFonts w:ascii="Times New Roman" w:hAnsi="Times New Roman" w:cs="Times New Roman"/>
                <w:color w:val="000000"/>
                <w:sz w:val="24"/>
                <w:szCs w:val="24"/>
              </w:rPr>
              <w:t>Располагает материально-технической базой, оснащен лечебно</w:t>
            </w:r>
            <w:r>
              <w:rPr>
                <w:rFonts w:ascii="Times New Roman" w:hAnsi="Times New Roman" w:cs="Times New Roman"/>
                <w:color w:val="000000"/>
                <w:sz w:val="24"/>
                <w:szCs w:val="24"/>
              </w:rPr>
              <w:t>-</w:t>
            </w:r>
            <w:r w:rsidRPr="00AC5AA7">
              <w:rPr>
                <w:rFonts w:ascii="Times New Roman" w:hAnsi="Times New Roman" w:cs="Times New Roman"/>
                <w:color w:val="000000"/>
                <w:sz w:val="24"/>
                <w:szCs w:val="24"/>
              </w:rPr>
              <w:t>диагностической аппаратурой и обор</w:t>
            </w:r>
            <w:r w:rsidR="00505A8D">
              <w:rPr>
                <w:rFonts w:ascii="Times New Roman" w:hAnsi="Times New Roman" w:cs="Times New Roman"/>
                <w:color w:val="000000"/>
                <w:sz w:val="24"/>
                <w:szCs w:val="24"/>
              </w:rPr>
              <w:t>удованием</w:t>
            </w:r>
          </w:p>
        </w:tc>
        <w:tc>
          <w:tcPr>
            <w:tcW w:w="7513" w:type="dxa"/>
            <w:shd w:val="clear" w:color="auto" w:fill="auto"/>
            <w:tcMar>
              <w:top w:w="150" w:type="dxa"/>
              <w:left w:w="150" w:type="dxa"/>
              <w:bottom w:w="150" w:type="dxa"/>
              <w:right w:w="150" w:type="dxa"/>
            </w:tcMar>
            <w:vAlign w:val="center"/>
            <w:hideMark/>
          </w:tcPr>
          <w:p w:rsidR="00AC5AA7" w:rsidRDefault="00CB7A36" w:rsidP="00796DDA">
            <w:pPr>
              <w:pStyle w:val="a9"/>
              <w:numPr>
                <w:ilvl w:val="1"/>
                <w:numId w:val="9"/>
              </w:numPr>
              <w:tabs>
                <w:tab w:val="left" w:pos="372"/>
                <w:tab w:val="left" w:pos="1062"/>
              </w:tabs>
              <w:spacing w:after="0" w:line="240" w:lineRule="auto"/>
              <w:ind w:left="0" w:firstLine="0"/>
              <w:jc w:val="both"/>
              <w:rPr>
                <w:rFonts w:ascii="Times New Roman" w:hAnsi="Times New Roman" w:cs="Times New Roman"/>
                <w:sz w:val="24"/>
                <w:szCs w:val="24"/>
              </w:rPr>
            </w:pPr>
            <w:r w:rsidRPr="00AC5AA7">
              <w:rPr>
                <w:rFonts w:ascii="Times New Roman" w:hAnsi="Times New Roman" w:cs="Times New Roman"/>
                <w:sz w:val="24"/>
                <w:szCs w:val="24"/>
              </w:rPr>
              <w:t>Быстрое моральное и физическое устаревание материально-технического оборудования</w:t>
            </w:r>
          </w:p>
          <w:p w:rsidR="00AC38EB" w:rsidRDefault="00494CF8" w:rsidP="00796DDA">
            <w:pPr>
              <w:pStyle w:val="a9"/>
              <w:numPr>
                <w:ilvl w:val="1"/>
                <w:numId w:val="9"/>
              </w:numPr>
              <w:tabs>
                <w:tab w:val="left" w:pos="372"/>
                <w:tab w:val="left" w:pos="1062"/>
              </w:tabs>
              <w:spacing w:after="0" w:line="240" w:lineRule="auto"/>
              <w:ind w:left="0" w:firstLine="0"/>
              <w:jc w:val="both"/>
              <w:rPr>
                <w:rFonts w:ascii="Times New Roman" w:hAnsi="Times New Roman" w:cs="Times New Roman"/>
                <w:sz w:val="24"/>
                <w:szCs w:val="24"/>
              </w:rPr>
            </w:pPr>
            <w:r w:rsidRPr="00AC5AA7">
              <w:rPr>
                <w:rFonts w:ascii="Times New Roman" w:hAnsi="Times New Roman" w:cs="Times New Roman"/>
                <w:sz w:val="24"/>
                <w:szCs w:val="24"/>
              </w:rPr>
              <w:t>Несовершенная система дифференцированной оплаты труда</w:t>
            </w:r>
          </w:p>
          <w:p w:rsidR="00AC38EB" w:rsidRDefault="00AC38EB" w:rsidP="00796DDA">
            <w:pPr>
              <w:pStyle w:val="a9"/>
              <w:numPr>
                <w:ilvl w:val="1"/>
                <w:numId w:val="9"/>
              </w:numPr>
              <w:tabs>
                <w:tab w:val="left" w:pos="372"/>
                <w:tab w:val="left" w:pos="1062"/>
              </w:tabs>
              <w:spacing w:after="0" w:line="240" w:lineRule="auto"/>
              <w:ind w:left="0" w:firstLine="0"/>
              <w:jc w:val="both"/>
              <w:rPr>
                <w:rFonts w:ascii="Times New Roman" w:hAnsi="Times New Roman" w:cs="Times New Roman"/>
                <w:sz w:val="24"/>
                <w:szCs w:val="24"/>
              </w:rPr>
            </w:pPr>
            <w:r w:rsidRPr="00AC38EB">
              <w:rPr>
                <w:rFonts w:ascii="Times New Roman" w:hAnsi="Times New Roman" w:cs="Times New Roman"/>
                <w:sz w:val="24"/>
                <w:szCs w:val="24"/>
              </w:rPr>
              <w:lastRenderedPageBreak/>
              <w:t>Недостаточно эффективная система финансирования – проверка контрольных органов не всегда обоснованно снимает средства</w:t>
            </w:r>
          </w:p>
          <w:p w:rsidR="00AC38EB" w:rsidRDefault="00AC38EB" w:rsidP="00796DDA">
            <w:pPr>
              <w:pStyle w:val="a9"/>
              <w:numPr>
                <w:ilvl w:val="1"/>
                <w:numId w:val="9"/>
              </w:numPr>
              <w:tabs>
                <w:tab w:val="left" w:pos="372"/>
                <w:tab w:val="left" w:pos="1062"/>
              </w:tabs>
              <w:spacing w:after="0" w:line="240" w:lineRule="auto"/>
              <w:ind w:left="0" w:firstLine="0"/>
              <w:jc w:val="both"/>
              <w:rPr>
                <w:rFonts w:ascii="Times New Roman" w:hAnsi="Times New Roman" w:cs="Times New Roman"/>
                <w:sz w:val="24"/>
                <w:szCs w:val="24"/>
              </w:rPr>
            </w:pPr>
            <w:r w:rsidRPr="00AC38EB">
              <w:rPr>
                <w:rFonts w:ascii="Times New Roman" w:hAnsi="Times New Roman" w:cs="Times New Roman"/>
                <w:sz w:val="24"/>
                <w:szCs w:val="24"/>
              </w:rPr>
              <w:t>Отсутствие сильных мотивационных факторов</w:t>
            </w:r>
          </w:p>
          <w:p w:rsidR="00AC38EB" w:rsidRDefault="00AC38EB" w:rsidP="00796DDA">
            <w:pPr>
              <w:pStyle w:val="a9"/>
              <w:numPr>
                <w:ilvl w:val="1"/>
                <w:numId w:val="9"/>
              </w:numPr>
              <w:tabs>
                <w:tab w:val="left" w:pos="372"/>
                <w:tab w:val="left" w:pos="1062"/>
              </w:tabs>
              <w:spacing w:after="0" w:line="240" w:lineRule="auto"/>
              <w:ind w:left="0" w:firstLine="0"/>
              <w:jc w:val="both"/>
              <w:rPr>
                <w:rFonts w:ascii="Times New Roman" w:hAnsi="Times New Roman" w:cs="Times New Roman"/>
                <w:sz w:val="24"/>
                <w:szCs w:val="24"/>
              </w:rPr>
            </w:pPr>
            <w:r w:rsidRPr="00AC38EB">
              <w:rPr>
                <w:rFonts w:ascii="Times New Roman" w:hAnsi="Times New Roman" w:cs="Times New Roman"/>
                <w:sz w:val="24"/>
                <w:szCs w:val="24"/>
              </w:rPr>
              <w:t>Уровень оплаты труда медицинских работников остается низким, отсутствует дифференцированный подход к оплате труда, основанный на конечных результатах их работы</w:t>
            </w:r>
          </w:p>
          <w:p w:rsidR="00AC38EB" w:rsidRDefault="00AC38EB" w:rsidP="00796DDA">
            <w:pPr>
              <w:pStyle w:val="a9"/>
              <w:numPr>
                <w:ilvl w:val="1"/>
                <w:numId w:val="9"/>
              </w:numPr>
              <w:tabs>
                <w:tab w:val="left" w:pos="372"/>
                <w:tab w:val="left" w:pos="1062"/>
              </w:tabs>
              <w:spacing w:after="0" w:line="240" w:lineRule="auto"/>
              <w:ind w:left="0" w:firstLine="0"/>
              <w:jc w:val="both"/>
              <w:rPr>
                <w:rFonts w:ascii="Times New Roman" w:hAnsi="Times New Roman" w:cs="Times New Roman"/>
                <w:sz w:val="24"/>
                <w:szCs w:val="24"/>
              </w:rPr>
            </w:pPr>
            <w:r w:rsidRPr="00AC38EB">
              <w:rPr>
                <w:rFonts w:ascii="Times New Roman" w:hAnsi="Times New Roman" w:cs="Times New Roman"/>
                <w:sz w:val="24"/>
                <w:szCs w:val="24"/>
              </w:rPr>
              <w:t>Отсутствие заинтересованности молодых специалистов в дальнейшем профессиональном росте</w:t>
            </w:r>
          </w:p>
          <w:p w:rsidR="00AC38EB" w:rsidRPr="00505A8D" w:rsidRDefault="00AC38EB" w:rsidP="00796DDA">
            <w:pPr>
              <w:pStyle w:val="a9"/>
              <w:numPr>
                <w:ilvl w:val="1"/>
                <w:numId w:val="9"/>
              </w:numPr>
              <w:tabs>
                <w:tab w:val="left" w:pos="372"/>
                <w:tab w:val="left" w:pos="1062"/>
              </w:tabs>
              <w:spacing w:after="0" w:line="240" w:lineRule="auto"/>
              <w:ind w:left="0" w:firstLine="0"/>
              <w:jc w:val="both"/>
              <w:rPr>
                <w:rFonts w:ascii="Times New Roman" w:hAnsi="Times New Roman" w:cs="Times New Roman"/>
                <w:sz w:val="24"/>
                <w:szCs w:val="24"/>
              </w:rPr>
            </w:pPr>
            <w:r w:rsidRPr="00AC38EB">
              <w:rPr>
                <w:rFonts w:ascii="Times New Roman" w:hAnsi="Times New Roman" w:cs="Times New Roman"/>
                <w:sz w:val="24"/>
                <w:szCs w:val="24"/>
              </w:rPr>
              <w:t>Недостаточное внедрение научных разработок в практическое здравоохранение.</w:t>
            </w:r>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lastRenderedPageBreak/>
              <w:t>Обучение</w:t>
            </w:r>
            <w:proofErr w:type="spellEnd"/>
            <w:r w:rsidRPr="00AC5AA7">
              <w:rPr>
                <w:rFonts w:ascii="Times New Roman" w:hAnsi="Times New Roman" w:cs="Times New Roman"/>
                <w:b/>
                <w:sz w:val="24"/>
                <w:szCs w:val="24"/>
              </w:rPr>
              <w:t xml:space="preserve"> и </w:t>
            </w:r>
            <w:proofErr w:type="spellStart"/>
            <w:r w:rsidRPr="00AC5AA7">
              <w:rPr>
                <w:rFonts w:ascii="Times New Roman" w:hAnsi="Times New Roman" w:cs="Times New Roman"/>
                <w:b/>
                <w:sz w:val="24"/>
                <w:szCs w:val="24"/>
              </w:rPr>
              <w:t>развитие</w:t>
            </w:r>
            <w:proofErr w:type="spellEnd"/>
          </w:p>
        </w:tc>
        <w:tc>
          <w:tcPr>
            <w:tcW w:w="5829" w:type="dxa"/>
            <w:shd w:val="clear" w:color="auto" w:fill="auto"/>
            <w:tcMar>
              <w:top w:w="150" w:type="dxa"/>
              <w:left w:w="150" w:type="dxa"/>
              <w:bottom w:w="150" w:type="dxa"/>
              <w:right w:w="150" w:type="dxa"/>
            </w:tcMar>
            <w:vAlign w:val="center"/>
            <w:hideMark/>
          </w:tcPr>
          <w:p w:rsidR="00CB7A36" w:rsidRPr="00AC5AA7" w:rsidRDefault="00AC5AA7" w:rsidP="00796DDA">
            <w:pPr>
              <w:pStyle w:val="a9"/>
              <w:numPr>
                <w:ilvl w:val="0"/>
                <w:numId w:val="12"/>
              </w:numPr>
              <w:tabs>
                <w:tab w:val="left" w:pos="282"/>
                <w:tab w:val="left" w:pos="56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Непрерывное повышение образования сотрудников</w:t>
            </w:r>
          </w:p>
        </w:tc>
        <w:tc>
          <w:tcPr>
            <w:tcW w:w="7513" w:type="dxa"/>
            <w:shd w:val="clear" w:color="auto" w:fill="auto"/>
            <w:tcMar>
              <w:top w:w="150" w:type="dxa"/>
              <w:left w:w="150" w:type="dxa"/>
              <w:bottom w:w="150" w:type="dxa"/>
              <w:right w:w="150" w:type="dxa"/>
            </w:tcMar>
            <w:vAlign w:val="center"/>
            <w:hideMark/>
          </w:tcPr>
          <w:p w:rsidR="00494CF8" w:rsidRPr="00DE52CD" w:rsidRDefault="00CB7A36" w:rsidP="00796DDA">
            <w:pPr>
              <w:pStyle w:val="a9"/>
              <w:numPr>
                <w:ilvl w:val="0"/>
                <w:numId w:val="13"/>
              </w:numPr>
              <w:tabs>
                <w:tab w:val="left" w:pos="432"/>
              </w:tabs>
              <w:spacing w:after="0" w:line="240" w:lineRule="auto"/>
              <w:ind w:left="0" w:hanging="18"/>
              <w:jc w:val="both"/>
              <w:rPr>
                <w:rFonts w:ascii="Times New Roman" w:hAnsi="Times New Roman" w:cs="Times New Roman"/>
                <w:sz w:val="24"/>
                <w:szCs w:val="24"/>
              </w:rPr>
            </w:pPr>
            <w:r w:rsidRPr="00DE52CD">
              <w:rPr>
                <w:rFonts w:ascii="Times New Roman" w:hAnsi="Times New Roman" w:cs="Times New Roman"/>
                <w:sz w:val="24"/>
                <w:szCs w:val="24"/>
              </w:rPr>
              <w:t>Отсутствие службы развития человеческих ресурсов – отдел кадров работает лишь на регистрацию кадровых процессов и не обеспечивает планирование, развитие, оценку персонала</w:t>
            </w:r>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Финансы</w:t>
            </w:r>
            <w:proofErr w:type="spellEnd"/>
          </w:p>
        </w:tc>
        <w:tc>
          <w:tcPr>
            <w:tcW w:w="5829" w:type="dxa"/>
            <w:shd w:val="clear" w:color="auto" w:fill="auto"/>
            <w:tcMar>
              <w:top w:w="150" w:type="dxa"/>
              <w:left w:w="150" w:type="dxa"/>
              <w:bottom w:w="150" w:type="dxa"/>
              <w:right w:w="150" w:type="dxa"/>
            </w:tcMar>
            <w:vAlign w:val="center"/>
            <w:hideMark/>
          </w:tcPr>
          <w:p w:rsidR="00CB7A36" w:rsidRDefault="00B81847" w:rsidP="00796DDA">
            <w:pPr>
              <w:pStyle w:val="a9"/>
              <w:numPr>
                <w:ilvl w:val="0"/>
                <w:numId w:val="14"/>
              </w:numPr>
              <w:tabs>
                <w:tab w:val="left" w:pos="3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Финансовая самостоятельность предприятия на праве хозяйственного ведения </w:t>
            </w:r>
            <w:proofErr w:type="spellStart"/>
            <w:r>
              <w:rPr>
                <w:rFonts w:ascii="Times New Roman" w:hAnsi="Times New Roman" w:cs="Times New Roman"/>
                <w:sz w:val="24"/>
                <w:szCs w:val="24"/>
              </w:rPr>
              <w:t>ведения</w:t>
            </w:r>
            <w:proofErr w:type="spellEnd"/>
            <w:r>
              <w:rPr>
                <w:rFonts w:ascii="Times New Roman" w:hAnsi="Times New Roman" w:cs="Times New Roman"/>
                <w:sz w:val="24"/>
                <w:szCs w:val="24"/>
              </w:rPr>
              <w:t xml:space="preserve"> с наблюдательным советом и возможности корпоративного управления</w:t>
            </w:r>
          </w:p>
          <w:p w:rsidR="00B81847" w:rsidRDefault="00B81847" w:rsidP="00796DDA">
            <w:pPr>
              <w:pStyle w:val="a9"/>
              <w:numPr>
                <w:ilvl w:val="0"/>
                <w:numId w:val="14"/>
              </w:numPr>
              <w:tabs>
                <w:tab w:val="left" w:pos="3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Стабильное и своевременное финансирование</w:t>
            </w:r>
          </w:p>
          <w:p w:rsidR="00B81847" w:rsidRPr="00DE52CD" w:rsidRDefault="00B81847" w:rsidP="00796DDA">
            <w:pPr>
              <w:pStyle w:val="a9"/>
              <w:numPr>
                <w:ilvl w:val="0"/>
                <w:numId w:val="14"/>
              </w:numPr>
              <w:tabs>
                <w:tab w:val="left" w:pos="3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Отсутствие долгосрочной </w:t>
            </w:r>
          </w:p>
        </w:tc>
        <w:tc>
          <w:tcPr>
            <w:tcW w:w="7513" w:type="dxa"/>
            <w:shd w:val="clear" w:color="auto" w:fill="auto"/>
            <w:tcMar>
              <w:top w:w="150" w:type="dxa"/>
              <w:left w:w="150" w:type="dxa"/>
              <w:bottom w:w="150" w:type="dxa"/>
              <w:right w:w="150" w:type="dxa"/>
            </w:tcMar>
            <w:vAlign w:val="center"/>
            <w:hideMark/>
          </w:tcPr>
          <w:p w:rsidR="00CB7A36" w:rsidRDefault="00B81847" w:rsidP="00796DDA">
            <w:pPr>
              <w:pStyle w:val="a9"/>
              <w:numPr>
                <w:ilvl w:val="0"/>
                <w:numId w:val="15"/>
              </w:numPr>
              <w:tabs>
                <w:tab w:val="left" w:pos="40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Сильная зависимость финансовой устойчивости от </w:t>
            </w:r>
            <w:r w:rsidR="00185D22">
              <w:rPr>
                <w:rFonts w:ascii="Times New Roman" w:hAnsi="Times New Roman" w:cs="Times New Roman"/>
                <w:sz w:val="24"/>
                <w:szCs w:val="24"/>
              </w:rPr>
              <w:t xml:space="preserve">доходов </w:t>
            </w:r>
            <w:proofErr w:type="spellStart"/>
            <w:r w:rsidR="00185D22">
              <w:rPr>
                <w:rFonts w:ascii="Times New Roman" w:hAnsi="Times New Roman" w:cs="Times New Roman"/>
                <w:sz w:val="24"/>
                <w:szCs w:val="24"/>
              </w:rPr>
              <w:t>врамках</w:t>
            </w:r>
            <w:proofErr w:type="spellEnd"/>
            <w:r w:rsidR="00185D22">
              <w:rPr>
                <w:rFonts w:ascii="Times New Roman" w:hAnsi="Times New Roman" w:cs="Times New Roman"/>
                <w:sz w:val="24"/>
                <w:szCs w:val="24"/>
              </w:rPr>
              <w:t xml:space="preserve"> ГОБМП</w:t>
            </w:r>
          </w:p>
          <w:p w:rsidR="00185D22" w:rsidRPr="00DE52CD" w:rsidRDefault="00185D22" w:rsidP="00796DDA">
            <w:pPr>
              <w:pStyle w:val="a9"/>
              <w:numPr>
                <w:ilvl w:val="0"/>
                <w:numId w:val="15"/>
              </w:numPr>
              <w:tabs>
                <w:tab w:val="left" w:pos="40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Низкая рентабельность активов</w:t>
            </w:r>
          </w:p>
        </w:tc>
      </w:tr>
      <w:tr w:rsidR="00CB7A36" w:rsidRPr="00AC5AA7" w:rsidTr="00AC38EB">
        <w:trPr>
          <w:trHeight w:val="313"/>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sz w:val="24"/>
                <w:szCs w:val="24"/>
              </w:rPr>
            </w:pPr>
            <w:r w:rsidRPr="00AC5AA7">
              <w:rPr>
                <w:rFonts w:ascii="Times New Roman" w:hAnsi="Times New Roman" w:cs="Times New Roman"/>
                <w:sz w:val="24"/>
                <w:szCs w:val="24"/>
              </w:rPr>
              <w:t> </w:t>
            </w:r>
          </w:p>
        </w:tc>
        <w:tc>
          <w:tcPr>
            <w:tcW w:w="5829" w:type="dxa"/>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Возможности</w:t>
            </w:r>
            <w:proofErr w:type="spellEnd"/>
          </w:p>
        </w:tc>
        <w:tc>
          <w:tcPr>
            <w:tcW w:w="7513" w:type="dxa"/>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Угрозы</w:t>
            </w:r>
            <w:proofErr w:type="spellEnd"/>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Клиенты</w:t>
            </w:r>
            <w:proofErr w:type="spellEnd"/>
          </w:p>
        </w:tc>
        <w:tc>
          <w:tcPr>
            <w:tcW w:w="5829" w:type="dxa"/>
            <w:shd w:val="clear" w:color="auto" w:fill="auto"/>
            <w:tcMar>
              <w:top w:w="150" w:type="dxa"/>
              <w:left w:w="150" w:type="dxa"/>
              <w:bottom w:w="150" w:type="dxa"/>
              <w:right w:w="150" w:type="dxa"/>
            </w:tcMar>
            <w:vAlign w:val="center"/>
            <w:hideMark/>
          </w:tcPr>
          <w:p w:rsidR="00CB7A36" w:rsidRPr="00DE52CD" w:rsidRDefault="00CB7A36" w:rsidP="00796DDA">
            <w:pPr>
              <w:pStyle w:val="a9"/>
              <w:numPr>
                <w:ilvl w:val="0"/>
                <w:numId w:val="16"/>
              </w:numPr>
              <w:tabs>
                <w:tab w:val="left" w:pos="366"/>
              </w:tabs>
              <w:spacing w:after="0" w:line="240" w:lineRule="auto"/>
              <w:ind w:left="0" w:firstLine="0"/>
              <w:jc w:val="both"/>
              <w:rPr>
                <w:rFonts w:ascii="Times New Roman" w:hAnsi="Times New Roman" w:cs="Times New Roman"/>
                <w:sz w:val="24"/>
                <w:szCs w:val="24"/>
              </w:rPr>
            </w:pPr>
            <w:r w:rsidRPr="00DE52CD">
              <w:rPr>
                <w:rFonts w:ascii="Times New Roman" w:hAnsi="Times New Roman" w:cs="Times New Roman"/>
                <w:sz w:val="24"/>
                <w:szCs w:val="24"/>
              </w:rPr>
              <w:t>Увеличение перечня и объёмов предоставляемых услуг.</w:t>
            </w:r>
          </w:p>
          <w:p w:rsidR="00CB7A36" w:rsidRPr="00DE52CD" w:rsidRDefault="00CB7A36" w:rsidP="00DE52CD">
            <w:pPr>
              <w:spacing w:after="0" w:line="240" w:lineRule="auto"/>
              <w:ind w:left="123"/>
              <w:jc w:val="both"/>
              <w:rPr>
                <w:rFonts w:ascii="Times New Roman" w:hAnsi="Times New Roman" w:cs="Times New Roman"/>
                <w:sz w:val="24"/>
                <w:szCs w:val="24"/>
                <w:lang w:val="ru-RU"/>
              </w:rPr>
            </w:pPr>
          </w:p>
        </w:tc>
        <w:tc>
          <w:tcPr>
            <w:tcW w:w="7513" w:type="dxa"/>
            <w:shd w:val="clear" w:color="auto" w:fill="auto"/>
            <w:tcMar>
              <w:top w:w="150" w:type="dxa"/>
              <w:left w:w="150" w:type="dxa"/>
              <w:bottom w:w="150" w:type="dxa"/>
              <w:right w:w="150" w:type="dxa"/>
            </w:tcMar>
            <w:vAlign w:val="center"/>
            <w:hideMark/>
          </w:tcPr>
          <w:p w:rsidR="00DE52CD" w:rsidRDefault="00CB7A36" w:rsidP="00796DDA">
            <w:pPr>
              <w:pStyle w:val="a9"/>
              <w:numPr>
                <w:ilvl w:val="0"/>
                <w:numId w:val="16"/>
              </w:numPr>
              <w:tabs>
                <w:tab w:val="left" w:pos="366"/>
              </w:tabs>
              <w:spacing w:after="0" w:line="240" w:lineRule="auto"/>
              <w:jc w:val="both"/>
              <w:rPr>
                <w:rFonts w:ascii="Times New Roman" w:hAnsi="Times New Roman" w:cs="Times New Roman"/>
                <w:sz w:val="24"/>
                <w:szCs w:val="24"/>
              </w:rPr>
            </w:pPr>
            <w:r w:rsidRPr="00DE52CD">
              <w:rPr>
                <w:rFonts w:ascii="Times New Roman" w:hAnsi="Times New Roman" w:cs="Times New Roman"/>
                <w:sz w:val="24"/>
                <w:szCs w:val="24"/>
              </w:rPr>
              <w:t>Изменения в законодательстве (нормативно-правовых актах)</w:t>
            </w:r>
          </w:p>
          <w:p w:rsidR="00CB7A36" w:rsidRPr="00DE52CD" w:rsidRDefault="00CB7A36" w:rsidP="00796DDA">
            <w:pPr>
              <w:pStyle w:val="a9"/>
              <w:numPr>
                <w:ilvl w:val="0"/>
                <w:numId w:val="16"/>
              </w:numPr>
              <w:tabs>
                <w:tab w:val="left" w:pos="366"/>
              </w:tabs>
              <w:spacing w:after="0" w:line="240" w:lineRule="auto"/>
              <w:jc w:val="both"/>
              <w:rPr>
                <w:rFonts w:ascii="Times New Roman" w:hAnsi="Times New Roman" w:cs="Times New Roman"/>
                <w:sz w:val="24"/>
                <w:szCs w:val="24"/>
              </w:rPr>
            </w:pPr>
            <w:r w:rsidRPr="00DE52CD">
              <w:rPr>
                <w:rFonts w:ascii="Times New Roman" w:hAnsi="Times New Roman" w:cs="Times New Roman"/>
                <w:sz w:val="24"/>
                <w:szCs w:val="24"/>
              </w:rPr>
              <w:t>Финансовый кризис</w:t>
            </w:r>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Процессы</w:t>
            </w:r>
            <w:proofErr w:type="spellEnd"/>
          </w:p>
        </w:tc>
        <w:tc>
          <w:tcPr>
            <w:tcW w:w="5829" w:type="dxa"/>
            <w:shd w:val="clear" w:color="auto" w:fill="auto"/>
            <w:tcMar>
              <w:top w:w="150" w:type="dxa"/>
              <w:left w:w="150" w:type="dxa"/>
              <w:bottom w:w="150" w:type="dxa"/>
              <w:right w:w="150" w:type="dxa"/>
            </w:tcMar>
            <w:vAlign w:val="center"/>
            <w:hideMark/>
          </w:tcPr>
          <w:p w:rsidR="00CB7A36" w:rsidRPr="00DE52CD" w:rsidRDefault="00CB7A36" w:rsidP="00796DDA">
            <w:pPr>
              <w:pStyle w:val="a9"/>
              <w:numPr>
                <w:ilvl w:val="0"/>
                <w:numId w:val="17"/>
              </w:numPr>
              <w:tabs>
                <w:tab w:val="left" w:pos="424"/>
              </w:tabs>
              <w:spacing w:after="0" w:line="240" w:lineRule="auto"/>
              <w:ind w:left="0" w:firstLine="0"/>
              <w:jc w:val="both"/>
              <w:rPr>
                <w:rFonts w:ascii="Times New Roman" w:hAnsi="Times New Roman" w:cs="Times New Roman"/>
                <w:sz w:val="24"/>
                <w:szCs w:val="24"/>
              </w:rPr>
            </w:pPr>
            <w:r w:rsidRPr="00DE52CD">
              <w:rPr>
                <w:rFonts w:ascii="Times New Roman" w:hAnsi="Times New Roman" w:cs="Times New Roman"/>
                <w:sz w:val="24"/>
                <w:szCs w:val="24"/>
              </w:rPr>
              <w:t>Расширение профильности больницы (путем оптимизации коечного фонда, подготовки соответствующих специалистов)</w:t>
            </w:r>
          </w:p>
        </w:tc>
        <w:tc>
          <w:tcPr>
            <w:tcW w:w="7513" w:type="dxa"/>
            <w:shd w:val="clear" w:color="auto" w:fill="auto"/>
            <w:tcMar>
              <w:top w:w="150" w:type="dxa"/>
              <w:left w:w="150" w:type="dxa"/>
              <w:bottom w:w="150" w:type="dxa"/>
              <w:right w:w="150" w:type="dxa"/>
            </w:tcMar>
            <w:vAlign w:val="center"/>
            <w:hideMark/>
          </w:tcPr>
          <w:p w:rsidR="00CB7A36" w:rsidRPr="00DE52CD" w:rsidRDefault="00CB7A36" w:rsidP="00796DDA">
            <w:pPr>
              <w:pStyle w:val="a9"/>
              <w:numPr>
                <w:ilvl w:val="0"/>
                <w:numId w:val="18"/>
              </w:numPr>
              <w:spacing w:after="0" w:line="240" w:lineRule="auto"/>
              <w:jc w:val="both"/>
              <w:rPr>
                <w:rFonts w:ascii="Times New Roman" w:hAnsi="Times New Roman" w:cs="Times New Roman"/>
                <w:sz w:val="24"/>
                <w:szCs w:val="24"/>
              </w:rPr>
            </w:pPr>
            <w:r w:rsidRPr="00DE52CD">
              <w:rPr>
                <w:rFonts w:ascii="Times New Roman" w:hAnsi="Times New Roman" w:cs="Times New Roman"/>
                <w:sz w:val="24"/>
                <w:szCs w:val="24"/>
              </w:rPr>
              <w:t>Ошибка при выборе модели менеджмента</w:t>
            </w:r>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lastRenderedPageBreak/>
              <w:t>Обучение</w:t>
            </w:r>
            <w:proofErr w:type="spellEnd"/>
            <w:r w:rsidRPr="00AC5AA7">
              <w:rPr>
                <w:rFonts w:ascii="Times New Roman" w:hAnsi="Times New Roman" w:cs="Times New Roman"/>
                <w:b/>
                <w:sz w:val="24"/>
                <w:szCs w:val="24"/>
              </w:rPr>
              <w:t xml:space="preserve"> и </w:t>
            </w:r>
            <w:proofErr w:type="spellStart"/>
            <w:r w:rsidRPr="00AC5AA7">
              <w:rPr>
                <w:rFonts w:ascii="Times New Roman" w:hAnsi="Times New Roman" w:cs="Times New Roman"/>
                <w:b/>
                <w:sz w:val="24"/>
                <w:szCs w:val="24"/>
              </w:rPr>
              <w:t>развитие</w:t>
            </w:r>
            <w:proofErr w:type="spellEnd"/>
          </w:p>
        </w:tc>
        <w:tc>
          <w:tcPr>
            <w:tcW w:w="5829" w:type="dxa"/>
            <w:shd w:val="clear" w:color="auto" w:fill="auto"/>
            <w:tcMar>
              <w:top w:w="150" w:type="dxa"/>
              <w:left w:w="150" w:type="dxa"/>
              <w:bottom w:w="150" w:type="dxa"/>
              <w:right w:w="150" w:type="dxa"/>
            </w:tcMar>
            <w:vAlign w:val="center"/>
            <w:hideMark/>
          </w:tcPr>
          <w:p w:rsidR="00CB7A36" w:rsidRPr="00505A8D" w:rsidRDefault="00CB7A36" w:rsidP="00796DDA">
            <w:pPr>
              <w:pStyle w:val="a9"/>
              <w:numPr>
                <w:ilvl w:val="0"/>
                <w:numId w:val="19"/>
              </w:numPr>
              <w:tabs>
                <w:tab w:val="left" w:pos="471"/>
              </w:tabs>
              <w:spacing w:after="0" w:line="240" w:lineRule="auto"/>
              <w:ind w:left="0" w:firstLine="0"/>
              <w:jc w:val="both"/>
              <w:rPr>
                <w:rFonts w:ascii="Times New Roman" w:hAnsi="Times New Roman" w:cs="Times New Roman"/>
                <w:sz w:val="24"/>
                <w:szCs w:val="24"/>
              </w:rPr>
            </w:pPr>
            <w:r w:rsidRPr="00DE52CD">
              <w:rPr>
                <w:rFonts w:ascii="Times New Roman" w:hAnsi="Times New Roman" w:cs="Times New Roman"/>
                <w:sz w:val="24"/>
                <w:szCs w:val="24"/>
              </w:rPr>
              <w:t>Обучение персонала Внедрение новых методов финансового, управленческого и внутрибольничного менеджмента</w:t>
            </w:r>
          </w:p>
        </w:tc>
        <w:tc>
          <w:tcPr>
            <w:tcW w:w="7513" w:type="dxa"/>
            <w:shd w:val="clear" w:color="auto" w:fill="auto"/>
            <w:tcMar>
              <w:top w:w="150" w:type="dxa"/>
              <w:left w:w="150" w:type="dxa"/>
              <w:bottom w:w="150" w:type="dxa"/>
              <w:right w:w="150" w:type="dxa"/>
            </w:tcMar>
            <w:vAlign w:val="center"/>
            <w:hideMark/>
          </w:tcPr>
          <w:p w:rsidR="00DE52CD" w:rsidRDefault="00CB7A36" w:rsidP="00796DDA">
            <w:pPr>
              <w:pStyle w:val="a9"/>
              <w:numPr>
                <w:ilvl w:val="0"/>
                <w:numId w:val="20"/>
              </w:numPr>
              <w:spacing w:after="0" w:line="240" w:lineRule="auto"/>
              <w:ind w:left="0" w:firstLine="360"/>
              <w:jc w:val="both"/>
              <w:rPr>
                <w:rFonts w:ascii="Times New Roman" w:hAnsi="Times New Roman" w:cs="Times New Roman"/>
                <w:sz w:val="24"/>
                <w:szCs w:val="24"/>
              </w:rPr>
            </w:pPr>
            <w:r w:rsidRPr="00DE52CD">
              <w:rPr>
                <w:rFonts w:ascii="Times New Roman" w:hAnsi="Times New Roman" w:cs="Times New Roman"/>
                <w:sz w:val="24"/>
                <w:szCs w:val="24"/>
              </w:rPr>
              <w:t>Недостаточность квалифицированных работников в отдельных подразделениях</w:t>
            </w:r>
          </w:p>
          <w:p w:rsidR="00DE52CD" w:rsidRDefault="00CB7A36" w:rsidP="00796DDA">
            <w:pPr>
              <w:pStyle w:val="a9"/>
              <w:numPr>
                <w:ilvl w:val="0"/>
                <w:numId w:val="20"/>
              </w:numPr>
              <w:spacing w:after="0" w:line="240" w:lineRule="auto"/>
              <w:ind w:left="0" w:firstLine="360"/>
              <w:jc w:val="both"/>
              <w:rPr>
                <w:rFonts w:ascii="Times New Roman" w:hAnsi="Times New Roman" w:cs="Times New Roman"/>
                <w:sz w:val="24"/>
                <w:szCs w:val="24"/>
              </w:rPr>
            </w:pPr>
            <w:r w:rsidRPr="00DE52CD">
              <w:rPr>
                <w:rFonts w:ascii="Times New Roman" w:hAnsi="Times New Roman" w:cs="Times New Roman"/>
                <w:sz w:val="24"/>
                <w:szCs w:val="24"/>
              </w:rPr>
              <w:t>Высокий удельный вес молодых специалистов с недостаточным опытом работы в сфере здравоохранения</w:t>
            </w:r>
          </w:p>
          <w:p w:rsidR="00DE52CD" w:rsidRDefault="00CB7A36" w:rsidP="00796DDA">
            <w:pPr>
              <w:pStyle w:val="a9"/>
              <w:numPr>
                <w:ilvl w:val="0"/>
                <w:numId w:val="20"/>
              </w:numPr>
              <w:spacing w:after="0" w:line="240" w:lineRule="auto"/>
              <w:ind w:left="0" w:firstLine="360"/>
              <w:jc w:val="both"/>
              <w:rPr>
                <w:rFonts w:ascii="Times New Roman" w:hAnsi="Times New Roman" w:cs="Times New Roman"/>
                <w:sz w:val="24"/>
                <w:szCs w:val="24"/>
              </w:rPr>
            </w:pPr>
            <w:r w:rsidRPr="00DE52CD">
              <w:rPr>
                <w:rFonts w:ascii="Times New Roman" w:hAnsi="Times New Roman" w:cs="Times New Roman"/>
                <w:sz w:val="24"/>
                <w:szCs w:val="24"/>
              </w:rPr>
              <w:t>Несоответствие уровня обеспеченности кадрами к проводимому объему работы</w:t>
            </w:r>
          </w:p>
          <w:p w:rsidR="00CB7A36" w:rsidRPr="00DE52CD" w:rsidRDefault="00CB7A36" w:rsidP="00796DDA">
            <w:pPr>
              <w:pStyle w:val="a9"/>
              <w:numPr>
                <w:ilvl w:val="0"/>
                <w:numId w:val="20"/>
              </w:numPr>
              <w:spacing w:after="0" w:line="240" w:lineRule="auto"/>
              <w:ind w:left="0" w:firstLine="360"/>
              <w:jc w:val="both"/>
              <w:rPr>
                <w:rFonts w:ascii="Times New Roman" w:hAnsi="Times New Roman" w:cs="Times New Roman"/>
                <w:sz w:val="24"/>
                <w:szCs w:val="24"/>
              </w:rPr>
            </w:pPr>
            <w:r w:rsidRPr="00DE52CD">
              <w:rPr>
                <w:rFonts w:ascii="Times New Roman" w:hAnsi="Times New Roman" w:cs="Times New Roman"/>
                <w:sz w:val="24"/>
                <w:szCs w:val="24"/>
              </w:rPr>
              <w:t>Высокий уровень текучести кадров</w:t>
            </w:r>
          </w:p>
        </w:tc>
      </w:tr>
      <w:tr w:rsidR="00CB7A36" w:rsidRPr="00AC5AA7" w:rsidTr="00CB7A36">
        <w:trPr>
          <w:tblCellSpacing w:w="0" w:type="dxa"/>
        </w:trPr>
        <w:tc>
          <w:tcPr>
            <w:tcW w:w="0" w:type="auto"/>
            <w:shd w:val="clear" w:color="auto" w:fill="auto"/>
            <w:tcMar>
              <w:top w:w="150" w:type="dxa"/>
              <w:left w:w="150" w:type="dxa"/>
              <w:bottom w:w="150" w:type="dxa"/>
              <w:right w:w="150" w:type="dxa"/>
            </w:tcMar>
            <w:vAlign w:val="center"/>
            <w:hideMark/>
          </w:tcPr>
          <w:p w:rsidR="00CB7A36" w:rsidRPr="00AC5AA7" w:rsidRDefault="00CB7A36" w:rsidP="00AC5AA7">
            <w:pPr>
              <w:spacing w:after="0" w:line="240" w:lineRule="auto"/>
              <w:rPr>
                <w:rFonts w:ascii="Times New Roman" w:hAnsi="Times New Roman" w:cs="Times New Roman"/>
                <w:b/>
                <w:sz w:val="24"/>
                <w:szCs w:val="24"/>
              </w:rPr>
            </w:pPr>
            <w:proofErr w:type="spellStart"/>
            <w:r w:rsidRPr="00AC5AA7">
              <w:rPr>
                <w:rFonts w:ascii="Times New Roman" w:hAnsi="Times New Roman" w:cs="Times New Roman"/>
                <w:b/>
                <w:sz w:val="24"/>
                <w:szCs w:val="24"/>
              </w:rPr>
              <w:t>Финансы</w:t>
            </w:r>
            <w:proofErr w:type="spellEnd"/>
          </w:p>
        </w:tc>
        <w:tc>
          <w:tcPr>
            <w:tcW w:w="5829" w:type="dxa"/>
            <w:shd w:val="clear" w:color="auto" w:fill="auto"/>
            <w:tcMar>
              <w:top w:w="150" w:type="dxa"/>
              <w:left w:w="150" w:type="dxa"/>
              <w:bottom w:w="150" w:type="dxa"/>
              <w:right w:w="150" w:type="dxa"/>
            </w:tcMar>
            <w:vAlign w:val="center"/>
            <w:hideMark/>
          </w:tcPr>
          <w:p w:rsidR="00CB7A36" w:rsidRPr="00DE52CD" w:rsidRDefault="00CB7A36" w:rsidP="00796DDA">
            <w:pPr>
              <w:pStyle w:val="a9"/>
              <w:numPr>
                <w:ilvl w:val="0"/>
                <w:numId w:val="21"/>
              </w:numPr>
              <w:tabs>
                <w:tab w:val="left" w:pos="381"/>
              </w:tabs>
              <w:spacing w:after="0" w:line="240" w:lineRule="auto"/>
              <w:ind w:left="0" w:firstLine="0"/>
              <w:jc w:val="both"/>
              <w:rPr>
                <w:rFonts w:ascii="Times New Roman" w:hAnsi="Times New Roman" w:cs="Times New Roman"/>
                <w:sz w:val="24"/>
                <w:szCs w:val="24"/>
              </w:rPr>
            </w:pPr>
            <w:r w:rsidRPr="00DE52CD">
              <w:rPr>
                <w:rFonts w:ascii="Times New Roman" w:hAnsi="Times New Roman" w:cs="Times New Roman"/>
                <w:sz w:val="24"/>
                <w:szCs w:val="24"/>
              </w:rPr>
              <w:t>Устойчивое и своевременное финансирование из государственного бюджета</w:t>
            </w:r>
          </w:p>
        </w:tc>
        <w:tc>
          <w:tcPr>
            <w:tcW w:w="7513" w:type="dxa"/>
            <w:shd w:val="clear" w:color="auto" w:fill="auto"/>
            <w:tcMar>
              <w:top w:w="150" w:type="dxa"/>
              <w:left w:w="150" w:type="dxa"/>
              <w:bottom w:w="150" w:type="dxa"/>
              <w:right w:w="150" w:type="dxa"/>
            </w:tcMar>
            <w:vAlign w:val="center"/>
            <w:hideMark/>
          </w:tcPr>
          <w:p w:rsidR="00CB7A36" w:rsidRPr="00DE52CD" w:rsidRDefault="00CB7A36" w:rsidP="00DE52CD">
            <w:pPr>
              <w:spacing w:after="0" w:line="240" w:lineRule="auto"/>
              <w:jc w:val="both"/>
              <w:rPr>
                <w:rFonts w:ascii="Times New Roman" w:hAnsi="Times New Roman" w:cs="Times New Roman"/>
                <w:sz w:val="24"/>
                <w:szCs w:val="24"/>
              </w:rPr>
            </w:pPr>
            <w:r w:rsidRPr="00DE52CD">
              <w:rPr>
                <w:rFonts w:ascii="Times New Roman" w:hAnsi="Times New Roman" w:cs="Times New Roman"/>
                <w:sz w:val="24"/>
                <w:szCs w:val="24"/>
              </w:rPr>
              <w:t> </w:t>
            </w:r>
          </w:p>
          <w:p w:rsidR="00CB7A36" w:rsidRPr="00DE52CD" w:rsidRDefault="00CB7A36" w:rsidP="00796DDA">
            <w:pPr>
              <w:pStyle w:val="a9"/>
              <w:numPr>
                <w:ilvl w:val="0"/>
                <w:numId w:val="22"/>
              </w:numPr>
              <w:spacing w:after="0" w:line="240" w:lineRule="auto"/>
              <w:jc w:val="both"/>
              <w:rPr>
                <w:rFonts w:ascii="Times New Roman" w:hAnsi="Times New Roman" w:cs="Times New Roman"/>
                <w:sz w:val="24"/>
                <w:szCs w:val="24"/>
              </w:rPr>
            </w:pPr>
            <w:r w:rsidRPr="00DE52CD">
              <w:rPr>
                <w:rFonts w:ascii="Times New Roman" w:hAnsi="Times New Roman" w:cs="Times New Roman"/>
                <w:sz w:val="24"/>
                <w:szCs w:val="24"/>
              </w:rPr>
              <w:t>Рост цен поставщиков оборудования и расходных материалов</w:t>
            </w:r>
          </w:p>
          <w:p w:rsidR="00CB7A36" w:rsidRPr="00DE52CD" w:rsidRDefault="00CB7A36" w:rsidP="00DE52CD">
            <w:pPr>
              <w:spacing w:after="0" w:line="240" w:lineRule="auto"/>
              <w:ind w:left="123"/>
              <w:jc w:val="both"/>
              <w:rPr>
                <w:rFonts w:ascii="Times New Roman" w:hAnsi="Times New Roman" w:cs="Times New Roman"/>
                <w:sz w:val="24"/>
                <w:szCs w:val="24"/>
                <w:lang w:val="ru-RU"/>
              </w:rPr>
            </w:pPr>
          </w:p>
        </w:tc>
      </w:tr>
    </w:tbl>
    <w:p w:rsidR="00B81847" w:rsidRDefault="00B81847" w:rsidP="00873DCC">
      <w:pPr>
        <w:spacing w:after="0"/>
        <w:jc w:val="both"/>
        <w:rPr>
          <w:rFonts w:ascii="Times New Roman" w:hAnsi="Times New Roman" w:cs="Times New Roman"/>
          <w:b/>
          <w:sz w:val="28"/>
          <w:szCs w:val="28"/>
          <w:lang w:val="ru-RU"/>
        </w:rPr>
      </w:pPr>
    </w:p>
    <w:p w:rsidR="00B8316F" w:rsidRDefault="00B8316F" w:rsidP="00B8316F">
      <w:pPr>
        <w:spacing w:after="0"/>
        <w:jc w:val="both"/>
        <w:rPr>
          <w:rFonts w:ascii="Times New Roman" w:hAnsi="Times New Roman" w:cs="Times New Roman"/>
          <w:b/>
          <w:sz w:val="28"/>
          <w:szCs w:val="28"/>
          <w:lang w:val="ru-RU"/>
        </w:rPr>
      </w:pPr>
      <w:r>
        <w:rPr>
          <w:rFonts w:ascii="Times New Roman" w:hAnsi="Times New Roman" w:cs="Times New Roman"/>
          <w:b/>
          <w:sz w:val="28"/>
          <w:szCs w:val="28"/>
          <w:lang w:val="ru-RU"/>
        </w:rPr>
        <w:t>Матрица возможностей</w:t>
      </w:r>
    </w:p>
    <w:p w:rsidR="00B8316F" w:rsidRDefault="00B8316F" w:rsidP="00B8316F">
      <w:pPr>
        <w:spacing w:after="0"/>
        <w:jc w:val="both"/>
        <w:rPr>
          <w:rFonts w:ascii="Times New Roman" w:hAnsi="Times New Roman" w:cs="Times New Roman"/>
          <w:b/>
          <w:sz w:val="28"/>
          <w:szCs w:val="28"/>
          <w:lang w:val="ru-RU"/>
        </w:rPr>
      </w:pPr>
    </w:p>
    <w:tbl>
      <w:tblPr>
        <w:tblStyle w:val="ac"/>
        <w:tblW w:w="14737" w:type="dxa"/>
        <w:tblLook w:val="04A0" w:firstRow="1" w:lastRow="0" w:firstColumn="1" w:lastColumn="0" w:noHBand="0" w:noVBand="1"/>
      </w:tblPr>
      <w:tblGrid>
        <w:gridCol w:w="2187"/>
        <w:gridCol w:w="3644"/>
        <w:gridCol w:w="4149"/>
        <w:gridCol w:w="4757"/>
      </w:tblGrid>
      <w:tr w:rsidR="00B8316F" w:rsidRPr="000E014C" w:rsidTr="00804F1B">
        <w:tc>
          <w:tcPr>
            <w:tcW w:w="2187" w:type="dxa"/>
            <w:vMerge w:val="restart"/>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Вероятность использования возможностей</w:t>
            </w:r>
          </w:p>
        </w:tc>
        <w:tc>
          <w:tcPr>
            <w:tcW w:w="12550" w:type="dxa"/>
            <w:gridSpan w:val="3"/>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Влияние возможностей</w:t>
            </w:r>
          </w:p>
        </w:tc>
      </w:tr>
      <w:tr w:rsidR="00B8316F" w:rsidRPr="000E014C" w:rsidTr="00804F1B">
        <w:tc>
          <w:tcPr>
            <w:tcW w:w="2187" w:type="dxa"/>
            <w:vMerge/>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c>
          <w:tcPr>
            <w:tcW w:w="3644"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Сильное (С)</w:t>
            </w:r>
          </w:p>
        </w:tc>
        <w:tc>
          <w:tcPr>
            <w:tcW w:w="4149"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Умеренное (У)</w:t>
            </w:r>
          </w:p>
        </w:tc>
        <w:tc>
          <w:tcPr>
            <w:tcW w:w="4757"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Малое (М)</w:t>
            </w:r>
          </w:p>
        </w:tc>
      </w:tr>
      <w:tr w:rsidR="00B8316F" w:rsidRPr="000E014C" w:rsidTr="00804F1B">
        <w:tc>
          <w:tcPr>
            <w:tcW w:w="2187" w:type="dxa"/>
            <w:vMerge w:val="restart"/>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Высокая (В)</w:t>
            </w:r>
          </w:p>
        </w:tc>
        <w:tc>
          <w:tcPr>
            <w:tcW w:w="3644"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w:t>
            </w:r>
            <w:r w:rsidRPr="000E014C">
              <w:rPr>
                <w:rFonts w:ascii="Times New Roman" w:eastAsia="Times New Roman" w:hAnsi="Times New Roman" w:cs="Times New Roman"/>
                <w:color w:val="000000"/>
                <w:sz w:val="24"/>
                <w:szCs w:val="24"/>
                <w:lang w:val="ru-RU" w:eastAsia="ru-RU"/>
              </w:rPr>
              <w:t xml:space="preserve">бучение </w:t>
            </w:r>
            <w:r>
              <w:rPr>
                <w:rFonts w:ascii="Times New Roman" w:eastAsia="Times New Roman" w:hAnsi="Times New Roman" w:cs="Times New Roman"/>
                <w:color w:val="000000"/>
                <w:sz w:val="24"/>
                <w:szCs w:val="24"/>
                <w:lang w:val="ru-RU" w:eastAsia="ru-RU"/>
              </w:rPr>
              <w:t>и повышение уровня квалификации</w:t>
            </w:r>
          </w:p>
        </w:tc>
        <w:tc>
          <w:tcPr>
            <w:tcW w:w="4149"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Улучшение системы подготовки и переподготовки высококвалифицированных кадров.</w:t>
            </w:r>
          </w:p>
        </w:tc>
        <w:tc>
          <w:tcPr>
            <w:tcW w:w="4757"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w:t>
            </w:r>
            <w:r w:rsidRPr="000E014C">
              <w:rPr>
                <w:rFonts w:ascii="Times New Roman" w:eastAsia="Times New Roman" w:hAnsi="Times New Roman" w:cs="Times New Roman"/>
                <w:color w:val="000000"/>
                <w:sz w:val="24"/>
                <w:szCs w:val="24"/>
                <w:lang w:val="ru-RU" w:eastAsia="ru-RU"/>
              </w:rPr>
              <w:t>нформирование населения</w:t>
            </w:r>
          </w:p>
        </w:tc>
      </w:tr>
      <w:tr w:rsidR="00B8316F" w:rsidRPr="000E014C" w:rsidTr="00804F1B">
        <w:tc>
          <w:tcPr>
            <w:tcW w:w="2187" w:type="dxa"/>
            <w:vMerge/>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c>
          <w:tcPr>
            <w:tcW w:w="3644"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Усиление материально-технической базы</w:t>
            </w:r>
          </w:p>
        </w:tc>
        <w:tc>
          <w:tcPr>
            <w:tcW w:w="4149"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Миграция населения в городе.</w:t>
            </w:r>
          </w:p>
        </w:tc>
        <w:tc>
          <w:tcPr>
            <w:tcW w:w="4757"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p>
        </w:tc>
      </w:tr>
      <w:tr w:rsidR="00B8316F" w:rsidRPr="000E014C" w:rsidTr="00804F1B">
        <w:tc>
          <w:tcPr>
            <w:tcW w:w="2187" w:type="dxa"/>
            <w:vMerge/>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c>
          <w:tcPr>
            <w:tcW w:w="3644"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Достаточное финансирование ежегодного обучения персонала.</w:t>
            </w:r>
          </w:p>
        </w:tc>
        <w:tc>
          <w:tcPr>
            <w:tcW w:w="4149"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Оказание качественных медицинских услуг</w:t>
            </w:r>
          </w:p>
        </w:tc>
        <w:tc>
          <w:tcPr>
            <w:tcW w:w="4757" w:type="dxa"/>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r>
      <w:tr w:rsidR="00B8316F" w:rsidRPr="000E014C" w:rsidTr="00804F1B">
        <w:tc>
          <w:tcPr>
            <w:tcW w:w="2187"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Средняя (С)</w:t>
            </w:r>
          </w:p>
        </w:tc>
        <w:tc>
          <w:tcPr>
            <w:tcW w:w="3644"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Трансферт технологий, знаний и лучшей практики через интенсивное сотрудничество с международными партнерами.</w:t>
            </w:r>
          </w:p>
        </w:tc>
        <w:tc>
          <w:tcPr>
            <w:tcW w:w="4149" w:type="dxa"/>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c>
          <w:tcPr>
            <w:tcW w:w="4757"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Увеличение заработной платы</w:t>
            </w:r>
          </w:p>
        </w:tc>
      </w:tr>
      <w:tr w:rsidR="00B8316F" w:rsidRPr="000E014C" w:rsidTr="00804F1B">
        <w:tc>
          <w:tcPr>
            <w:tcW w:w="2187"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lastRenderedPageBreak/>
              <w:t>Низкая (Н)</w:t>
            </w:r>
          </w:p>
        </w:tc>
        <w:tc>
          <w:tcPr>
            <w:tcW w:w="3644"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Уровень дохода населения на возможность получения платных видов услуг</w:t>
            </w:r>
          </w:p>
        </w:tc>
        <w:tc>
          <w:tcPr>
            <w:tcW w:w="4149" w:type="dxa"/>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c>
          <w:tcPr>
            <w:tcW w:w="4757" w:type="dxa"/>
            <w:hideMark/>
          </w:tcPr>
          <w:p w:rsidR="00B8316F" w:rsidRPr="000E014C" w:rsidRDefault="00B8316F" w:rsidP="00804F1B">
            <w:pPr>
              <w:spacing w:after="0" w:line="240" w:lineRule="auto"/>
              <w:rPr>
                <w:rFonts w:ascii="Times New Roman" w:eastAsia="Times New Roman" w:hAnsi="Times New Roman" w:cs="Times New Roman"/>
                <w:sz w:val="24"/>
                <w:szCs w:val="24"/>
                <w:lang w:val="ru-RU" w:eastAsia="ru-RU"/>
              </w:rPr>
            </w:pPr>
          </w:p>
        </w:tc>
      </w:tr>
    </w:tbl>
    <w:p w:rsidR="00B8316F" w:rsidRDefault="00B8316F" w:rsidP="00B8316F">
      <w:pPr>
        <w:spacing w:after="0"/>
        <w:jc w:val="both"/>
        <w:rPr>
          <w:rFonts w:ascii="Times New Roman" w:hAnsi="Times New Roman" w:cs="Times New Roman"/>
          <w:b/>
          <w:sz w:val="28"/>
          <w:szCs w:val="28"/>
          <w:lang w:val="ru-RU"/>
        </w:rPr>
      </w:pPr>
    </w:p>
    <w:p w:rsidR="00B8316F" w:rsidRDefault="00B8316F" w:rsidP="00B8316F">
      <w:pPr>
        <w:spacing w:after="0"/>
        <w:jc w:val="both"/>
        <w:rPr>
          <w:rFonts w:ascii="Times New Roman" w:hAnsi="Times New Roman" w:cs="Times New Roman"/>
          <w:b/>
          <w:sz w:val="28"/>
          <w:szCs w:val="28"/>
          <w:lang w:val="ru-RU"/>
        </w:rPr>
      </w:pPr>
      <w:r>
        <w:rPr>
          <w:rFonts w:ascii="Times New Roman" w:hAnsi="Times New Roman" w:cs="Times New Roman"/>
          <w:b/>
          <w:sz w:val="28"/>
          <w:szCs w:val="28"/>
          <w:lang w:val="ru-RU"/>
        </w:rPr>
        <w:t>Матрица угроз</w:t>
      </w:r>
    </w:p>
    <w:p w:rsidR="00B8316F" w:rsidRDefault="00B8316F" w:rsidP="00B8316F">
      <w:pPr>
        <w:spacing w:after="0"/>
        <w:jc w:val="both"/>
        <w:rPr>
          <w:rFonts w:ascii="Times New Roman" w:hAnsi="Times New Roman" w:cs="Times New Roman"/>
          <w:b/>
          <w:sz w:val="28"/>
          <w:szCs w:val="28"/>
          <w:lang w:val="ru-RU"/>
        </w:rPr>
      </w:pPr>
    </w:p>
    <w:tbl>
      <w:tblPr>
        <w:tblStyle w:val="ac"/>
        <w:tblW w:w="14737" w:type="dxa"/>
        <w:tblLook w:val="04A0" w:firstRow="1" w:lastRow="0" w:firstColumn="1" w:lastColumn="0" w:noHBand="0" w:noVBand="1"/>
      </w:tblPr>
      <w:tblGrid>
        <w:gridCol w:w="1594"/>
        <w:gridCol w:w="3441"/>
        <w:gridCol w:w="4988"/>
        <w:gridCol w:w="4714"/>
      </w:tblGrid>
      <w:tr w:rsidR="00B8316F" w:rsidRPr="000E014C" w:rsidTr="00804F1B">
        <w:tc>
          <w:tcPr>
            <w:tcW w:w="0" w:type="auto"/>
            <w:vMerge w:val="restart"/>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b/>
                <w:bCs/>
                <w:color w:val="000000"/>
                <w:sz w:val="24"/>
                <w:szCs w:val="21"/>
                <w:lang w:val="ru-RU" w:eastAsia="ru-RU"/>
              </w:rPr>
              <w:t>Вероятность</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b/>
                <w:bCs/>
                <w:color w:val="000000"/>
                <w:sz w:val="24"/>
                <w:szCs w:val="21"/>
                <w:lang w:val="ru-RU" w:eastAsia="ru-RU"/>
              </w:rPr>
              <w:t>реализация угроз</w:t>
            </w:r>
          </w:p>
        </w:tc>
        <w:tc>
          <w:tcPr>
            <w:tcW w:w="13166" w:type="dxa"/>
            <w:gridSpan w:val="3"/>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b/>
                <w:bCs/>
                <w:color w:val="000000"/>
                <w:sz w:val="24"/>
                <w:szCs w:val="21"/>
                <w:lang w:val="ru-RU" w:eastAsia="ru-RU"/>
              </w:rPr>
              <w:t>Влияние возможностей</w:t>
            </w:r>
          </w:p>
        </w:tc>
      </w:tr>
      <w:tr w:rsidR="00B8316F" w:rsidRPr="000E014C" w:rsidTr="00804F1B">
        <w:tc>
          <w:tcPr>
            <w:tcW w:w="0" w:type="auto"/>
            <w:vMerge/>
            <w:hideMark/>
          </w:tcPr>
          <w:p w:rsidR="00B8316F" w:rsidRPr="000E014C" w:rsidRDefault="00B8316F" w:rsidP="00804F1B">
            <w:pPr>
              <w:spacing w:after="0" w:line="240" w:lineRule="auto"/>
              <w:rPr>
                <w:rFonts w:ascii="Times New Roman" w:eastAsia="Times New Roman" w:hAnsi="Times New Roman" w:cs="Times New Roman"/>
                <w:color w:val="000000"/>
                <w:sz w:val="24"/>
                <w:szCs w:val="21"/>
                <w:lang w:val="ru-RU" w:eastAsia="ru-RU"/>
              </w:rPr>
            </w:pPr>
          </w:p>
        </w:tc>
        <w:tc>
          <w:tcPr>
            <w:tcW w:w="3445"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b/>
                <w:bCs/>
                <w:color w:val="000000"/>
                <w:sz w:val="24"/>
                <w:szCs w:val="21"/>
                <w:lang w:val="ru-RU" w:eastAsia="ru-RU"/>
              </w:rPr>
              <w:t>Критическое (К)</w:t>
            </w:r>
          </w:p>
        </w:tc>
        <w:tc>
          <w:tcPr>
            <w:tcW w:w="4998"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b/>
                <w:bCs/>
                <w:color w:val="000000"/>
                <w:sz w:val="24"/>
                <w:szCs w:val="21"/>
                <w:lang w:val="ru-RU" w:eastAsia="ru-RU"/>
              </w:rPr>
              <w:t>Тяжелое (Т)</w:t>
            </w:r>
          </w:p>
        </w:tc>
        <w:tc>
          <w:tcPr>
            <w:tcW w:w="4723"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b/>
                <w:bCs/>
                <w:color w:val="000000"/>
                <w:sz w:val="24"/>
                <w:szCs w:val="21"/>
                <w:lang w:val="ru-RU" w:eastAsia="ru-RU"/>
              </w:rPr>
              <w:t>Легкое (Л)</w:t>
            </w:r>
          </w:p>
        </w:tc>
      </w:tr>
      <w:tr w:rsidR="00B8316F" w:rsidRPr="000E014C" w:rsidTr="00804F1B">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Высокая (В)</w:t>
            </w:r>
          </w:p>
        </w:tc>
        <w:tc>
          <w:tcPr>
            <w:tcW w:w="3445" w:type="dxa"/>
            <w:hideMark/>
          </w:tcPr>
          <w:p w:rsidR="00B8316F" w:rsidRPr="000E014C" w:rsidRDefault="00B8316F" w:rsidP="00804F1B">
            <w:pPr>
              <w:spacing w:after="0" w:line="240" w:lineRule="auto"/>
              <w:rPr>
                <w:rFonts w:ascii="Times New Roman" w:eastAsia="Times New Roman" w:hAnsi="Times New Roman" w:cs="Times New Roman"/>
                <w:color w:val="000000"/>
                <w:sz w:val="24"/>
                <w:szCs w:val="21"/>
                <w:lang w:val="ru-RU" w:eastAsia="ru-RU"/>
              </w:rPr>
            </w:pPr>
          </w:p>
        </w:tc>
        <w:tc>
          <w:tcPr>
            <w:tcW w:w="4998"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Относительно молодой состав</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Появление конкурентов</w:t>
            </w:r>
          </w:p>
        </w:tc>
        <w:tc>
          <w:tcPr>
            <w:tcW w:w="4723"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Ошибки планирования деятельности</w:t>
            </w:r>
          </w:p>
        </w:tc>
      </w:tr>
      <w:tr w:rsidR="00B8316F" w:rsidRPr="000E014C" w:rsidTr="00804F1B">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Средняя (С)</w:t>
            </w:r>
          </w:p>
        </w:tc>
        <w:tc>
          <w:tcPr>
            <w:tcW w:w="3445"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Pr>
                <w:rFonts w:ascii="Times New Roman" w:eastAsia="Times New Roman" w:hAnsi="Times New Roman" w:cs="Times New Roman"/>
                <w:color w:val="000000"/>
                <w:sz w:val="24"/>
                <w:szCs w:val="21"/>
                <w:lang w:val="ru-RU" w:eastAsia="ru-RU"/>
              </w:rPr>
              <w:t>Н</w:t>
            </w:r>
            <w:r w:rsidRPr="000E014C">
              <w:rPr>
                <w:rFonts w:ascii="Times New Roman" w:eastAsia="Times New Roman" w:hAnsi="Times New Roman" w:cs="Times New Roman"/>
                <w:color w:val="000000"/>
                <w:sz w:val="24"/>
                <w:szCs w:val="21"/>
                <w:lang w:val="ru-RU" w:eastAsia="ru-RU"/>
              </w:rPr>
              <w:t>евыполнение плана госзаказа</w:t>
            </w:r>
            <w:r>
              <w:rPr>
                <w:rFonts w:ascii="Times New Roman" w:eastAsia="Times New Roman" w:hAnsi="Times New Roman" w:cs="Times New Roman"/>
                <w:color w:val="000000"/>
                <w:sz w:val="24"/>
                <w:szCs w:val="21"/>
                <w:lang w:val="ru-RU" w:eastAsia="ru-RU"/>
              </w:rPr>
              <w:t>,</w:t>
            </w:r>
            <w:r w:rsidRPr="000E014C">
              <w:rPr>
                <w:rFonts w:ascii="Times New Roman" w:eastAsia="Times New Roman" w:hAnsi="Times New Roman" w:cs="Times New Roman"/>
                <w:color w:val="000000"/>
                <w:sz w:val="24"/>
                <w:szCs w:val="21"/>
                <w:lang w:val="ru-RU" w:eastAsia="ru-RU"/>
              </w:rPr>
              <w:t xml:space="preserve"> финансирование не производиться или в неполном объеме</w:t>
            </w:r>
          </w:p>
        </w:tc>
        <w:tc>
          <w:tcPr>
            <w:tcW w:w="4998" w:type="dxa"/>
            <w:hideMark/>
          </w:tcPr>
          <w:p w:rsidR="00B8316F"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Выявление заболеваний на поздней стадии</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Pr>
                <w:rFonts w:ascii="Times New Roman" w:eastAsia="Times New Roman" w:hAnsi="Times New Roman" w:cs="Times New Roman"/>
                <w:color w:val="000000"/>
                <w:sz w:val="24"/>
                <w:szCs w:val="21"/>
                <w:lang w:val="ru-RU" w:eastAsia="ru-RU"/>
              </w:rPr>
              <w:t>Высокий уровень больничной летальности</w:t>
            </w:r>
          </w:p>
        </w:tc>
        <w:tc>
          <w:tcPr>
            <w:tcW w:w="4723" w:type="dxa"/>
            <w:hideMark/>
          </w:tcPr>
          <w:p w:rsidR="00B8316F" w:rsidRPr="000E014C" w:rsidRDefault="00B8316F" w:rsidP="00804F1B">
            <w:pPr>
              <w:spacing w:after="0" w:line="240" w:lineRule="auto"/>
              <w:rPr>
                <w:rFonts w:ascii="Times New Roman" w:eastAsia="Times New Roman" w:hAnsi="Times New Roman" w:cs="Times New Roman"/>
                <w:color w:val="000000"/>
                <w:sz w:val="24"/>
                <w:szCs w:val="21"/>
                <w:lang w:val="ru-RU" w:eastAsia="ru-RU"/>
              </w:rPr>
            </w:pPr>
          </w:p>
        </w:tc>
      </w:tr>
      <w:tr w:rsidR="00B8316F" w:rsidRPr="000E014C" w:rsidTr="00804F1B">
        <w:tc>
          <w:tcPr>
            <w:tcW w:w="0" w:type="auto"/>
            <w:hideMark/>
          </w:tcPr>
          <w:p w:rsidR="00B8316F" w:rsidRPr="000E014C" w:rsidRDefault="00B8316F" w:rsidP="00804F1B">
            <w:pPr>
              <w:spacing w:after="0" w:line="240" w:lineRule="auto"/>
              <w:rPr>
                <w:rFonts w:ascii="Times New Roman" w:eastAsia="Times New Roman" w:hAnsi="Times New Roman" w:cs="Times New Roman"/>
                <w:sz w:val="24"/>
                <w:szCs w:val="20"/>
                <w:lang w:val="ru-RU" w:eastAsia="ru-RU"/>
              </w:rPr>
            </w:pPr>
          </w:p>
        </w:tc>
        <w:tc>
          <w:tcPr>
            <w:tcW w:w="3445" w:type="dxa"/>
            <w:hideMark/>
          </w:tcPr>
          <w:p w:rsidR="00B8316F" w:rsidRPr="000E014C" w:rsidRDefault="00B8316F" w:rsidP="00804F1B">
            <w:pPr>
              <w:spacing w:after="0" w:line="240" w:lineRule="auto"/>
              <w:rPr>
                <w:rFonts w:ascii="Times New Roman" w:eastAsia="Times New Roman" w:hAnsi="Times New Roman" w:cs="Times New Roman"/>
                <w:sz w:val="24"/>
                <w:szCs w:val="20"/>
                <w:lang w:val="ru-RU" w:eastAsia="ru-RU"/>
              </w:rPr>
            </w:pPr>
          </w:p>
        </w:tc>
        <w:tc>
          <w:tcPr>
            <w:tcW w:w="4998" w:type="dxa"/>
            <w:hideMark/>
          </w:tcPr>
          <w:p w:rsidR="00B8316F" w:rsidRPr="000E014C" w:rsidRDefault="00B8316F" w:rsidP="00804F1B">
            <w:pPr>
              <w:spacing w:after="0" w:line="240" w:lineRule="auto"/>
              <w:rPr>
                <w:rFonts w:ascii="Times New Roman" w:eastAsia="Times New Roman" w:hAnsi="Times New Roman" w:cs="Times New Roman"/>
                <w:sz w:val="24"/>
                <w:szCs w:val="20"/>
                <w:lang w:val="ru-RU" w:eastAsia="ru-RU"/>
              </w:rPr>
            </w:pPr>
          </w:p>
        </w:tc>
        <w:tc>
          <w:tcPr>
            <w:tcW w:w="4723"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Растущая стоимость</w:t>
            </w:r>
            <w:r>
              <w:rPr>
                <w:rFonts w:ascii="Times New Roman" w:eastAsia="Times New Roman" w:hAnsi="Times New Roman" w:cs="Times New Roman"/>
                <w:color w:val="000000"/>
                <w:sz w:val="24"/>
                <w:szCs w:val="21"/>
                <w:lang w:val="ru-RU" w:eastAsia="ru-RU"/>
              </w:rPr>
              <w:t xml:space="preserve"> </w:t>
            </w:r>
            <w:proofErr w:type="gramStart"/>
            <w:r>
              <w:rPr>
                <w:rFonts w:ascii="Times New Roman" w:eastAsia="Times New Roman" w:hAnsi="Times New Roman" w:cs="Times New Roman"/>
                <w:color w:val="000000"/>
                <w:sz w:val="24"/>
                <w:szCs w:val="21"/>
                <w:lang w:val="ru-RU" w:eastAsia="ru-RU"/>
              </w:rPr>
              <w:t xml:space="preserve">оборудования, </w:t>
            </w:r>
            <w:r w:rsidRPr="000E014C">
              <w:rPr>
                <w:rFonts w:ascii="Times New Roman" w:eastAsia="Times New Roman" w:hAnsi="Times New Roman" w:cs="Times New Roman"/>
                <w:color w:val="000000"/>
                <w:sz w:val="24"/>
                <w:szCs w:val="21"/>
                <w:lang w:val="ru-RU" w:eastAsia="ru-RU"/>
              </w:rPr>
              <w:t xml:space="preserve"> современных</w:t>
            </w:r>
            <w:proofErr w:type="gramEnd"/>
            <w:r w:rsidRPr="000E014C">
              <w:rPr>
                <w:rFonts w:ascii="Times New Roman" w:eastAsia="Times New Roman" w:hAnsi="Times New Roman" w:cs="Times New Roman"/>
                <w:color w:val="000000"/>
                <w:sz w:val="24"/>
                <w:szCs w:val="21"/>
                <w:lang w:val="ru-RU" w:eastAsia="ru-RU"/>
              </w:rPr>
              <w:t xml:space="preserve"> лекарственных препаратов и изделий медицинского назначения.</w:t>
            </w:r>
          </w:p>
        </w:tc>
      </w:tr>
      <w:tr w:rsidR="00B8316F" w:rsidRPr="000E014C" w:rsidTr="00804F1B">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Низкая (Н)</w:t>
            </w:r>
          </w:p>
        </w:tc>
        <w:tc>
          <w:tcPr>
            <w:tcW w:w="3445"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Своевременное финансирование с государственного бюджета</w:t>
            </w:r>
          </w:p>
        </w:tc>
        <w:tc>
          <w:tcPr>
            <w:tcW w:w="4998" w:type="dxa"/>
            <w:hideMark/>
          </w:tcPr>
          <w:p w:rsidR="00B8316F" w:rsidRPr="000E014C" w:rsidRDefault="00B8316F" w:rsidP="00804F1B">
            <w:pPr>
              <w:spacing w:after="0" w:line="240" w:lineRule="auto"/>
              <w:rPr>
                <w:rFonts w:ascii="Times New Roman" w:eastAsia="Times New Roman" w:hAnsi="Times New Roman" w:cs="Times New Roman"/>
                <w:color w:val="000000"/>
                <w:sz w:val="24"/>
                <w:szCs w:val="21"/>
                <w:lang w:val="ru-RU" w:eastAsia="ru-RU"/>
              </w:rPr>
            </w:pPr>
          </w:p>
        </w:tc>
        <w:tc>
          <w:tcPr>
            <w:tcW w:w="4723" w:type="dxa"/>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1"/>
                <w:lang w:val="ru-RU" w:eastAsia="ru-RU"/>
              </w:rPr>
            </w:pPr>
            <w:r w:rsidRPr="000E014C">
              <w:rPr>
                <w:rFonts w:ascii="Times New Roman" w:eastAsia="Times New Roman" w:hAnsi="Times New Roman" w:cs="Times New Roman"/>
                <w:color w:val="000000"/>
                <w:sz w:val="24"/>
                <w:szCs w:val="21"/>
                <w:lang w:val="ru-RU" w:eastAsia="ru-RU"/>
              </w:rPr>
              <w:t>Вынужденный прием на работу неопытных специалистов и дальнейшее их обучение.</w:t>
            </w:r>
          </w:p>
        </w:tc>
      </w:tr>
    </w:tbl>
    <w:p w:rsidR="00B8316F" w:rsidRDefault="00B8316F" w:rsidP="00B8316F">
      <w:pPr>
        <w:spacing w:after="0"/>
        <w:jc w:val="both"/>
        <w:rPr>
          <w:rFonts w:ascii="Times New Roman" w:hAnsi="Times New Roman" w:cs="Times New Roman"/>
          <w:b/>
          <w:sz w:val="28"/>
          <w:szCs w:val="28"/>
          <w:lang w:val="ru-RU"/>
        </w:rPr>
      </w:pPr>
    </w:p>
    <w:p w:rsidR="00B8316F" w:rsidRDefault="00B8316F" w:rsidP="00B8316F">
      <w:pPr>
        <w:spacing w:after="0"/>
        <w:jc w:val="both"/>
        <w:rPr>
          <w:rFonts w:ascii="Times New Roman" w:hAnsi="Times New Roman" w:cs="Times New Roman"/>
          <w:b/>
          <w:sz w:val="28"/>
          <w:szCs w:val="28"/>
          <w:lang w:val="ru-RU"/>
        </w:rPr>
      </w:pPr>
      <w:r>
        <w:rPr>
          <w:rFonts w:ascii="Times New Roman" w:hAnsi="Times New Roman" w:cs="Times New Roman"/>
          <w:b/>
          <w:sz w:val="28"/>
          <w:szCs w:val="28"/>
          <w:lang w:val="ru-RU"/>
        </w:rPr>
        <w:t>Управление рисками</w:t>
      </w:r>
    </w:p>
    <w:p w:rsidR="00B8316F" w:rsidRDefault="00B8316F" w:rsidP="00B8316F">
      <w:pPr>
        <w:spacing w:after="0"/>
        <w:jc w:val="both"/>
        <w:rPr>
          <w:rFonts w:ascii="Times New Roman" w:hAnsi="Times New Roman" w:cs="Times New Roman"/>
          <w:b/>
          <w:sz w:val="28"/>
          <w:szCs w:val="28"/>
          <w:lang w:val="ru-RU"/>
        </w:rPr>
      </w:pPr>
    </w:p>
    <w:tbl>
      <w:tblPr>
        <w:tblStyle w:val="ac"/>
        <w:tblW w:w="14276" w:type="dxa"/>
        <w:tblLook w:val="04A0" w:firstRow="1" w:lastRow="0" w:firstColumn="1" w:lastColumn="0" w:noHBand="0" w:noVBand="1"/>
      </w:tblPr>
      <w:tblGrid>
        <w:gridCol w:w="3441"/>
        <w:gridCol w:w="2999"/>
        <w:gridCol w:w="3720"/>
        <w:gridCol w:w="4116"/>
      </w:tblGrid>
      <w:tr w:rsidR="00B8316F" w:rsidRPr="000E014C" w:rsidTr="00804F1B">
        <w:trPr>
          <w:trHeight w:val="978"/>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lastRenderedPageBreak/>
              <w:t>Наименование возможного риска</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Цель, на которую может повлиять данный риск</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Возможные последствия в случае непринятия мер по управлению рисками</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b/>
                <w:bCs/>
                <w:color w:val="000000"/>
                <w:sz w:val="24"/>
                <w:szCs w:val="24"/>
                <w:lang w:val="ru-RU" w:eastAsia="ru-RU"/>
              </w:rPr>
              <w:t>Запланированные мероприятия по управлению рисками</w:t>
            </w:r>
          </w:p>
        </w:tc>
      </w:tr>
      <w:tr w:rsidR="00B8316F" w:rsidRPr="000E014C" w:rsidTr="00804F1B">
        <w:trPr>
          <w:trHeight w:val="1249"/>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Низкий социальный статус и недостаточный престиж медицинского работника</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Развитие системы кадровых ресурсов</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Дефицит медицинских кадров</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Улучшение системы подготовки и переподготовки высококвалифицированных кадров.</w:t>
            </w:r>
          </w:p>
        </w:tc>
      </w:tr>
      <w:tr w:rsidR="00B8316F" w:rsidRPr="000E014C" w:rsidTr="00804F1B">
        <w:trPr>
          <w:trHeight w:val="2634"/>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Недостаточное финансирование поликлиники в связи с сложной финансовой ситуацией в стране за счёт общемирового финансового кризиса</w:t>
            </w:r>
          </w:p>
        </w:tc>
        <w:tc>
          <w:tcPr>
            <w:tcW w:w="0" w:type="auto"/>
            <w:hideMark/>
          </w:tcPr>
          <w:p w:rsidR="00B8316F" w:rsidRPr="000E014C" w:rsidRDefault="00B8316F" w:rsidP="00B8316F">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 xml:space="preserve">Повышение финансовой устойчивости </w:t>
            </w:r>
            <w:r>
              <w:rPr>
                <w:rFonts w:ascii="Times New Roman" w:eastAsia="Times New Roman" w:hAnsi="Times New Roman" w:cs="Times New Roman"/>
                <w:color w:val="000000"/>
                <w:sz w:val="24"/>
                <w:szCs w:val="24"/>
                <w:lang w:val="ru-RU" w:eastAsia="ru-RU"/>
              </w:rPr>
              <w:t>больницы</w:t>
            </w:r>
            <w:r w:rsidRPr="000E014C">
              <w:rPr>
                <w:rFonts w:ascii="Times New Roman" w:eastAsia="Times New Roman" w:hAnsi="Times New Roman" w:cs="Times New Roman"/>
                <w:color w:val="000000"/>
                <w:sz w:val="24"/>
                <w:szCs w:val="24"/>
                <w:lang w:val="ru-RU" w:eastAsia="ru-RU"/>
              </w:rPr>
              <w:t xml:space="preserve">. Улучшение материально-технической базы </w:t>
            </w:r>
            <w:r>
              <w:rPr>
                <w:rFonts w:ascii="Times New Roman" w:eastAsia="Times New Roman" w:hAnsi="Times New Roman" w:cs="Times New Roman"/>
                <w:color w:val="000000"/>
                <w:sz w:val="24"/>
                <w:szCs w:val="24"/>
                <w:lang w:val="ru-RU" w:eastAsia="ru-RU"/>
              </w:rPr>
              <w:t>больницы</w:t>
            </w:r>
          </w:p>
        </w:tc>
        <w:tc>
          <w:tcPr>
            <w:tcW w:w="0" w:type="auto"/>
            <w:hideMark/>
          </w:tcPr>
          <w:p w:rsidR="00B8316F" w:rsidRPr="000E014C" w:rsidRDefault="00B8316F" w:rsidP="00B8316F">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 xml:space="preserve">Снижение конкурентоспособности </w:t>
            </w:r>
            <w:r>
              <w:rPr>
                <w:rFonts w:ascii="Times New Roman" w:eastAsia="Times New Roman" w:hAnsi="Times New Roman" w:cs="Times New Roman"/>
                <w:color w:val="000000"/>
                <w:sz w:val="24"/>
                <w:szCs w:val="24"/>
                <w:lang w:val="ru-RU" w:eastAsia="ru-RU"/>
              </w:rPr>
              <w:t>больницы</w:t>
            </w:r>
            <w:r w:rsidRPr="000E014C">
              <w:rPr>
                <w:rFonts w:ascii="Times New Roman" w:eastAsia="Times New Roman" w:hAnsi="Times New Roman" w:cs="Times New Roman"/>
                <w:color w:val="000000"/>
                <w:sz w:val="24"/>
                <w:szCs w:val="24"/>
                <w:lang w:val="ru-RU" w:eastAsia="ru-RU"/>
              </w:rPr>
              <w:t>. Отток медицинских кадров на более высокооплачиваемую работу в другие медицинские организации.</w:t>
            </w:r>
          </w:p>
        </w:tc>
        <w:tc>
          <w:tcPr>
            <w:tcW w:w="0" w:type="auto"/>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r>
      <w:tr w:rsidR="00B8316F" w:rsidRPr="000E014C" w:rsidTr="00804F1B">
        <w:trPr>
          <w:trHeight w:val="572"/>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Отток медицинских кадров на более высокооплачиваемую работу в другие медицинские организации.</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Обеспечение качественной медицинской помощи населению.</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Снижение качества оказываемых услуг. Дополнительная нагрузка на специалистов.</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Планируется переход от штатных нормативов к возможности гибкого планирования человеческих трудозатрат в соответствии потребностями пациентов.</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Допускается совмещение ставок</w:t>
            </w:r>
          </w:p>
        </w:tc>
      </w:tr>
      <w:tr w:rsidR="00B8316F" w:rsidRPr="000E014C" w:rsidTr="00804F1B">
        <w:trPr>
          <w:trHeight w:val="2092"/>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Недостаточная работа местных исполнительных и государственных органов по достижению индикаторов стратегического плана</w:t>
            </w:r>
          </w:p>
        </w:tc>
        <w:tc>
          <w:tcPr>
            <w:tcW w:w="0" w:type="auto"/>
            <w:hideMark/>
          </w:tcPr>
          <w:p w:rsidR="00B8316F" w:rsidRPr="000E014C" w:rsidRDefault="00B8316F" w:rsidP="00B8316F">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 xml:space="preserve">Повышение финансовой устойчивости </w:t>
            </w:r>
            <w:r>
              <w:rPr>
                <w:rFonts w:ascii="Times New Roman" w:eastAsia="Times New Roman" w:hAnsi="Times New Roman" w:cs="Times New Roman"/>
                <w:color w:val="000000"/>
                <w:sz w:val="24"/>
                <w:szCs w:val="24"/>
                <w:lang w:val="ru-RU" w:eastAsia="ru-RU"/>
              </w:rPr>
              <w:t>больницы</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Не достижение целей Стратегического плана</w:t>
            </w:r>
            <w:r>
              <w:rPr>
                <w:rFonts w:ascii="Times New Roman" w:eastAsia="Times New Roman" w:hAnsi="Times New Roman" w:cs="Times New Roman"/>
                <w:color w:val="000000"/>
                <w:sz w:val="24"/>
                <w:szCs w:val="24"/>
                <w:lang w:val="ru-RU" w:eastAsia="ru-RU"/>
              </w:rPr>
              <w:t>, Плана развития организации</w:t>
            </w:r>
          </w:p>
        </w:tc>
        <w:tc>
          <w:tcPr>
            <w:tcW w:w="0" w:type="auto"/>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r>
      <w:tr w:rsidR="00B8316F" w:rsidRPr="000E014C" w:rsidTr="00804F1B">
        <w:trPr>
          <w:trHeight w:val="2227"/>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lastRenderedPageBreak/>
              <w:t>Отсутствие солидарной ответственности у населения за свое здоровье</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Повышение квалифицированной медицинской помощи населению</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Рост уровня заболеваемости у населения социально-значимыми и другими заболеваниями.</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Рост осложнений заболеваний</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Разработка и принятие действенных, нормативно регулируемых механизмов солидарной ответственности населения за своё здоровье;</w:t>
            </w:r>
          </w:p>
        </w:tc>
      </w:tr>
      <w:tr w:rsidR="00B8316F" w:rsidRPr="000E014C" w:rsidTr="00804F1B">
        <w:trPr>
          <w:trHeight w:val="2514"/>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Низкая квалификация кадров</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br/>
              <w:t>Низкое качество оказываемых услуг</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br/>
              <w:t>Рост жалоб населения на оказываемую медицинскую помощь</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Улучшение системы подготовки и переподготовки высококвалифицированных кадров.</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Совершенствование механизмов мотивации и оплаты труда кадровых ресурсов</w:t>
            </w:r>
          </w:p>
        </w:tc>
      </w:tr>
      <w:tr w:rsidR="00B8316F" w:rsidRPr="000E014C" w:rsidTr="00804F1B">
        <w:trPr>
          <w:trHeight w:val="1249"/>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Риск допущения отрицательного результата финансово-хозяйственной деятельности организации</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Снижение показателей деятельности предприятия</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Рост кредиторской и дебиторской задолженности</w:t>
            </w:r>
          </w:p>
        </w:tc>
        <w:tc>
          <w:tcPr>
            <w:tcW w:w="0" w:type="auto"/>
            <w:hideMark/>
          </w:tcPr>
          <w:p w:rsidR="00B8316F" w:rsidRPr="000E014C" w:rsidRDefault="00B8316F" w:rsidP="00B8316F">
            <w:pPr>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Улучшение финансового</w:t>
            </w:r>
            <w:r w:rsidRPr="000E014C">
              <w:rPr>
                <w:rFonts w:ascii="Times New Roman" w:eastAsia="Times New Roman" w:hAnsi="Times New Roman" w:cs="Times New Roman"/>
                <w:color w:val="000000"/>
                <w:sz w:val="24"/>
                <w:szCs w:val="24"/>
                <w:lang w:val="ru-RU" w:eastAsia="ru-RU"/>
              </w:rPr>
              <w:t xml:space="preserve"> менеджмент</w:t>
            </w:r>
            <w:r>
              <w:rPr>
                <w:rFonts w:ascii="Times New Roman" w:eastAsia="Times New Roman" w:hAnsi="Times New Roman" w:cs="Times New Roman"/>
                <w:color w:val="000000"/>
                <w:sz w:val="24"/>
                <w:szCs w:val="24"/>
                <w:lang w:val="ru-RU" w:eastAsia="ru-RU"/>
              </w:rPr>
              <w:t>а</w:t>
            </w:r>
          </w:p>
        </w:tc>
      </w:tr>
      <w:tr w:rsidR="00B8316F" w:rsidRPr="000E014C" w:rsidTr="00804F1B">
        <w:trPr>
          <w:trHeight w:val="2077"/>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Рост заболеваемости и смертности от социально-значимых заболеваний. Рост материнской и младенческой смертности</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Оказание качественной медицинской помощи населению</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Ухудшение демографических показателей района</w:t>
            </w:r>
          </w:p>
        </w:tc>
        <w:tc>
          <w:tcPr>
            <w:tcW w:w="0" w:type="auto"/>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r>
      <w:tr w:rsidR="00B8316F" w:rsidRPr="000E014C" w:rsidTr="00804F1B">
        <w:trPr>
          <w:trHeight w:val="2514"/>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lastRenderedPageBreak/>
              <w:t>Увеличение жалоб и обращений со стороны населения на оказание медицинских услуг</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Соблюдение прав пациентов</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Качестве</w:t>
            </w:r>
            <w:r>
              <w:rPr>
                <w:rFonts w:ascii="Times New Roman" w:eastAsia="Times New Roman" w:hAnsi="Times New Roman" w:cs="Times New Roman"/>
                <w:color w:val="000000"/>
                <w:sz w:val="24"/>
                <w:szCs w:val="24"/>
                <w:lang w:val="ru-RU" w:eastAsia="ru-RU"/>
              </w:rPr>
              <w:t>нное оказание медицинских услуг</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Снижение рейтинга и конкурентоспособности медицинской организации.</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Улучшение системы подготовки и переподготовки высококвалифицированных кадров.</w:t>
            </w:r>
          </w:p>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Совершенствование механизмов мотивации и оплаты труда кадровых ресурсов</w:t>
            </w:r>
          </w:p>
        </w:tc>
      </w:tr>
      <w:tr w:rsidR="00B8316F" w:rsidRPr="000E014C" w:rsidTr="00804F1B">
        <w:trPr>
          <w:trHeight w:val="1806"/>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Риск, связанный с безопасностью пациентов</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Физическое и моральное состояние пациента</w:t>
            </w:r>
          </w:p>
        </w:tc>
        <w:tc>
          <w:tcPr>
            <w:tcW w:w="0" w:type="auto"/>
            <w:hideMark/>
          </w:tcPr>
          <w:p w:rsidR="00B8316F" w:rsidRPr="000E014C" w:rsidRDefault="00B8316F" w:rsidP="00B8316F">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 xml:space="preserve">Снижение престижа </w:t>
            </w:r>
            <w:r>
              <w:rPr>
                <w:rFonts w:ascii="Times New Roman" w:eastAsia="Times New Roman" w:hAnsi="Times New Roman" w:cs="Times New Roman"/>
                <w:color w:val="000000"/>
                <w:sz w:val="24"/>
                <w:szCs w:val="24"/>
                <w:lang w:val="ru-RU" w:eastAsia="ru-RU"/>
              </w:rPr>
              <w:t>больницы</w:t>
            </w:r>
            <w:r w:rsidRPr="000E014C">
              <w:rPr>
                <w:rFonts w:ascii="Times New Roman" w:eastAsia="Times New Roman" w:hAnsi="Times New Roman" w:cs="Times New Roman"/>
                <w:color w:val="000000"/>
                <w:sz w:val="24"/>
                <w:szCs w:val="24"/>
                <w:lang w:val="ru-RU" w:eastAsia="ru-RU"/>
              </w:rPr>
              <w:t>. Создание ситуации, представляющую угрозу здоровью или жизни пациента</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Внедрение </w:t>
            </w:r>
            <w:proofErr w:type="spellStart"/>
            <w:r>
              <w:rPr>
                <w:rFonts w:ascii="Times New Roman" w:eastAsia="Times New Roman" w:hAnsi="Times New Roman" w:cs="Times New Roman"/>
                <w:color w:val="000000"/>
                <w:sz w:val="24"/>
                <w:szCs w:val="24"/>
                <w:lang w:val="ru-RU" w:eastAsia="ru-RU"/>
              </w:rPr>
              <w:t>СОПов</w:t>
            </w:r>
            <w:proofErr w:type="spellEnd"/>
            <w:r>
              <w:rPr>
                <w:rFonts w:ascii="Times New Roman" w:eastAsia="Times New Roman" w:hAnsi="Times New Roman" w:cs="Times New Roman"/>
                <w:color w:val="000000"/>
                <w:sz w:val="24"/>
                <w:szCs w:val="24"/>
                <w:lang w:val="ru-RU" w:eastAsia="ru-RU"/>
              </w:rPr>
              <w:t xml:space="preserve">, стандартов </w:t>
            </w:r>
          </w:p>
        </w:tc>
      </w:tr>
      <w:tr w:rsidR="00B8316F" w:rsidRPr="000E014C" w:rsidTr="00804F1B">
        <w:trPr>
          <w:trHeight w:val="1249"/>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Медицинские риски, связанные с гражданско-правовой ответственностью:</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Врачебные ошибки, повлекшие ущерб здоровью пациента</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Судебные и иные издержки</w:t>
            </w:r>
          </w:p>
        </w:tc>
        <w:tc>
          <w:tcPr>
            <w:tcW w:w="0" w:type="auto"/>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r>
      <w:tr w:rsidR="00B8316F" w:rsidRPr="000E014C" w:rsidTr="00B8316F">
        <w:trPr>
          <w:trHeight w:val="1597"/>
        </w:trPr>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Массовое развитие различных травм и болезней (в том числе инфекционных) вследствие техногенных и экологических катастроф</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Повышение квалификационной медицинской помощи населению</w:t>
            </w:r>
          </w:p>
        </w:tc>
        <w:tc>
          <w:tcPr>
            <w:tcW w:w="0" w:type="auto"/>
            <w:hideMark/>
          </w:tcPr>
          <w:p w:rsidR="00B8316F" w:rsidRPr="000E014C" w:rsidRDefault="00B8316F" w:rsidP="00804F1B">
            <w:pPr>
              <w:spacing w:after="150" w:line="240" w:lineRule="auto"/>
              <w:jc w:val="both"/>
              <w:rPr>
                <w:rFonts w:ascii="Times New Roman" w:eastAsia="Times New Roman" w:hAnsi="Times New Roman" w:cs="Times New Roman"/>
                <w:color w:val="000000"/>
                <w:sz w:val="24"/>
                <w:szCs w:val="24"/>
                <w:lang w:val="ru-RU" w:eastAsia="ru-RU"/>
              </w:rPr>
            </w:pPr>
            <w:r w:rsidRPr="000E014C">
              <w:rPr>
                <w:rFonts w:ascii="Times New Roman" w:eastAsia="Times New Roman" w:hAnsi="Times New Roman" w:cs="Times New Roman"/>
                <w:color w:val="000000"/>
                <w:sz w:val="24"/>
                <w:szCs w:val="24"/>
                <w:lang w:val="ru-RU" w:eastAsia="ru-RU"/>
              </w:rPr>
              <w:t>Развитие социальной напряжённости населения</w:t>
            </w:r>
          </w:p>
        </w:tc>
        <w:tc>
          <w:tcPr>
            <w:tcW w:w="0" w:type="auto"/>
            <w:hideMark/>
          </w:tcPr>
          <w:p w:rsidR="00B8316F" w:rsidRPr="000E014C" w:rsidRDefault="00B8316F" w:rsidP="00804F1B">
            <w:pPr>
              <w:spacing w:after="0" w:line="240" w:lineRule="auto"/>
              <w:rPr>
                <w:rFonts w:ascii="Times New Roman" w:eastAsia="Times New Roman" w:hAnsi="Times New Roman" w:cs="Times New Roman"/>
                <w:color w:val="000000"/>
                <w:sz w:val="24"/>
                <w:szCs w:val="24"/>
                <w:lang w:val="ru-RU" w:eastAsia="ru-RU"/>
              </w:rPr>
            </w:pPr>
          </w:p>
        </w:tc>
      </w:tr>
    </w:tbl>
    <w:p w:rsidR="00B81847" w:rsidRDefault="00B81847" w:rsidP="00873DCC">
      <w:pPr>
        <w:spacing w:after="0"/>
        <w:jc w:val="both"/>
        <w:rPr>
          <w:rFonts w:ascii="Times New Roman" w:hAnsi="Times New Roman" w:cs="Times New Roman"/>
          <w:b/>
          <w:sz w:val="28"/>
          <w:szCs w:val="28"/>
          <w:lang w:val="ru-RU"/>
        </w:rPr>
      </w:pPr>
    </w:p>
    <w:p w:rsidR="00DE52CD" w:rsidRDefault="00494CF8" w:rsidP="00873DCC">
      <w:pPr>
        <w:spacing w:after="0"/>
        <w:jc w:val="both"/>
        <w:rPr>
          <w:rFonts w:ascii="Times New Roman" w:hAnsi="Times New Roman" w:cs="Times New Roman"/>
          <w:sz w:val="28"/>
          <w:szCs w:val="28"/>
          <w:lang w:val="ru-RU"/>
        </w:rPr>
      </w:pPr>
      <w:r w:rsidRPr="0065356A">
        <w:rPr>
          <w:rFonts w:ascii="Times New Roman" w:hAnsi="Times New Roman" w:cs="Times New Roman"/>
          <w:b/>
          <w:sz w:val="28"/>
          <w:szCs w:val="28"/>
          <w:lang w:val="ru-RU"/>
        </w:rPr>
        <w:t>Выводы:</w:t>
      </w:r>
      <w:r w:rsidRPr="0065356A">
        <w:rPr>
          <w:rFonts w:ascii="Times New Roman" w:hAnsi="Times New Roman" w:cs="Times New Roman"/>
          <w:sz w:val="28"/>
          <w:szCs w:val="28"/>
          <w:lang w:val="ru-RU"/>
        </w:rPr>
        <w:t xml:space="preserve"> </w:t>
      </w:r>
    </w:p>
    <w:p w:rsidR="0065356A" w:rsidRDefault="005458C4" w:rsidP="00DE52CD">
      <w:pPr>
        <w:spacing w:after="0"/>
        <w:ind w:firstLine="709"/>
        <w:jc w:val="both"/>
        <w:rPr>
          <w:rFonts w:ascii="Times New Roman" w:hAnsi="Times New Roman" w:cs="Times New Roman"/>
          <w:sz w:val="28"/>
          <w:szCs w:val="28"/>
        </w:rPr>
      </w:pPr>
      <w:r w:rsidRPr="0065356A">
        <w:rPr>
          <w:rFonts w:ascii="Times New Roman" w:hAnsi="Times New Roman" w:cs="Times New Roman"/>
          <w:sz w:val="28"/>
          <w:szCs w:val="28"/>
        </w:rPr>
        <w:t xml:space="preserve">В </w:t>
      </w:r>
      <w:proofErr w:type="spellStart"/>
      <w:r w:rsidRPr="0065356A">
        <w:rPr>
          <w:rFonts w:ascii="Times New Roman" w:hAnsi="Times New Roman" w:cs="Times New Roman"/>
          <w:sz w:val="28"/>
          <w:szCs w:val="28"/>
        </w:rPr>
        <w:t>связи</w:t>
      </w:r>
      <w:proofErr w:type="spellEnd"/>
      <w:r w:rsidRPr="0065356A">
        <w:rPr>
          <w:rFonts w:ascii="Times New Roman" w:hAnsi="Times New Roman" w:cs="Times New Roman"/>
          <w:sz w:val="28"/>
          <w:szCs w:val="28"/>
        </w:rPr>
        <w:t xml:space="preserve"> с </w:t>
      </w:r>
      <w:proofErr w:type="spellStart"/>
      <w:r w:rsidRPr="0065356A">
        <w:rPr>
          <w:rFonts w:ascii="Times New Roman" w:hAnsi="Times New Roman" w:cs="Times New Roman"/>
          <w:sz w:val="28"/>
          <w:szCs w:val="28"/>
        </w:rPr>
        <w:t>концентрацией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численности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населения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отсутствием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необходимой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конкуренции</w:t>
      </w:r>
      <w:proofErr w:type="spellEnd"/>
      <w:r w:rsidRPr="0065356A">
        <w:rPr>
          <w:rFonts w:ascii="Times New Roman" w:hAnsi="Times New Roman" w:cs="Times New Roman"/>
          <w:sz w:val="28"/>
          <w:szCs w:val="28"/>
        </w:rPr>
        <w:t xml:space="preserve"> в </w:t>
      </w:r>
      <w:proofErr w:type="spellStart"/>
      <w:r w:rsidRPr="0065356A">
        <w:rPr>
          <w:rFonts w:ascii="Times New Roman" w:hAnsi="Times New Roman" w:cs="Times New Roman"/>
          <w:sz w:val="28"/>
          <w:szCs w:val="28"/>
        </w:rPr>
        <w:t>определенных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направлениях</w:t>
      </w:r>
      <w:proofErr w:type="spellEnd"/>
      <w:r w:rsidRPr="0065356A">
        <w:rPr>
          <w:rFonts w:ascii="Times New Roman" w:hAnsi="Times New Roman" w:cs="Times New Roman"/>
          <w:sz w:val="28"/>
          <w:szCs w:val="28"/>
        </w:rPr>
        <w:t xml:space="preserve">, а </w:t>
      </w:r>
      <w:proofErr w:type="spellStart"/>
      <w:r w:rsidRPr="0065356A">
        <w:rPr>
          <w:rFonts w:ascii="Times New Roman" w:hAnsi="Times New Roman" w:cs="Times New Roman"/>
          <w:sz w:val="28"/>
          <w:szCs w:val="28"/>
        </w:rPr>
        <w:t>также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хорошей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репутацией</w:t>
      </w:r>
      <w:proofErr w:type="spellEnd"/>
      <w:r w:rsidRPr="0065356A">
        <w:rPr>
          <w:rFonts w:ascii="Times New Roman" w:hAnsi="Times New Roman" w:cs="Times New Roman"/>
          <w:sz w:val="28"/>
          <w:szCs w:val="28"/>
        </w:rPr>
        <w:t xml:space="preserve">, </w:t>
      </w:r>
      <w:r w:rsidR="00505A8D">
        <w:rPr>
          <w:rFonts w:ascii="Times New Roman" w:hAnsi="Times New Roman" w:cs="Times New Roman"/>
          <w:sz w:val="28"/>
          <w:szCs w:val="28"/>
          <w:lang w:val="ru-RU"/>
        </w:rPr>
        <w:t>больница</w:t>
      </w:r>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имеет</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большую</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клиентскую</w:t>
      </w:r>
      <w:proofErr w:type="spellEnd"/>
      <w:r w:rsidRPr="0065356A">
        <w:rPr>
          <w:rFonts w:ascii="Times New Roman" w:hAnsi="Times New Roman" w:cs="Times New Roman"/>
          <w:sz w:val="28"/>
          <w:szCs w:val="28"/>
        </w:rPr>
        <w:t xml:space="preserve"> базу, </w:t>
      </w:r>
      <w:proofErr w:type="spellStart"/>
      <w:r w:rsidRPr="0065356A">
        <w:rPr>
          <w:rFonts w:ascii="Times New Roman" w:hAnsi="Times New Roman" w:cs="Times New Roman"/>
          <w:sz w:val="28"/>
          <w:szCs w:val="28"/>
        </w:rPr>
        <w:t>как</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действующую</w:t>
      </w:r>
      <w:proofErr w:type="spellEnd"/>
      <w:r w:rsidRPr="0065356A">
        <w:rPr>
          <w:rFonts w:ascii="Times New Roman" w:hAnsi="Times New Roman" w:cs="Times New Roman"/>
          <w:sz w:val="28"/>
          <w:szCs w:val="28"/>
        </w:rPr>
        <w:t xml:space="preserve">, так и </w:t>
      </w:r>
      <w:proofErr w:type="spellStart"/>
      <w:r w:rsidRPr="0065356A">
        <w:rPr>
          <w:rFonts w:ascii="Times New Roman" w:hAnsi="Times New Roman" w:cs="Times New Roman"/>
          <w:sz w:val="28"/>
          <w:szCs w:val="28"/>
        </w:rPr>
        <w:t>потенциальную</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Укрепление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социальных</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экономических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показателей</w:t>
      </w:r>
      <w:proofErr w:type="spellEnd"/>
      <w:r w:rsidRPr="0065356A">
        <w:rPr>
          <w:rFonts w:ascii="Times New Roman" w:hAnsi="Times New Roman" w:cs="Times New Roman"/>
          <w:sz w:val="28"/>
          <w:szCs w:val="28"/>
        </w:rPr>
        <w:t xml:space="preserve">, а </w:t>
      </w:r>
      <w:proofErr w:type="spellStart"/>
      <w:r w:rsidRPr="0065356A">
        <w:rPr>
          <w:rFonts w:ascii="Times New Roman" w:hAnsi="Times New Roman" w:cs="Times New Roman"/>
          <w:sz w:val="28"/>
          <w:szCs w:val="28"/>
        </w:rPr>
        <w:t>также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введение</w:t>
      </w:r>
      <w:proofErr w:type="spellEnd"/>
      <w:r w:rsidRPr="0065356A">
        <w:rPr>
          <w:rFonts w:ascii="Times New Roman" w:hAnsi="Times New Roman" w:cs="Times New Roman"/>
          <w:sz w:val="28"/>
          <w:szCs w:val="28"/>
        </w:rPr>
        <w:t xml:space="preserve"> в </w:t>
      </w:r>
      <w:proofErr w:type="spellStart"/>
      <w:r w:rsidRPr="0065356A">
        <w:rPr>
          <w:rFonts w:ascii="Times New Roman" w:hAnsi="Times New Roman" w:cs="Times New Roman"/>
          <w:sz w:val="28"/>
          <w:szCs w:val="28"/>
        </w:rPr>
        <w:t>действие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системы</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lastRenderedPageBreak/>
        <w:t>обязательного</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медицинского</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страхования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расшириение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перечней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технологии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высокоспецилизрованной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медицинской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помощи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позволит</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большему</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количеству</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населения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обращаться</w:t>
      </w:r>
      <w:proofErr w:type="spellEnd"/>
      <w:r w:rsidRPr="0065356A">
        <w:rPr>
          <w:rFonts w:ascii="Times New Roman" w:hAnsi="Times New Roman" w:cs="Times New Roman"/>
          <w:sz w:val="28"/>
          <w:szCs w:val="28"/>
        </w:rPr>
        <w:t xml:space="preserve"> за услугами в </w:t>
      </w:r>
      <w:proofErr w:type="spellStart"/>
      <w:r w:rsidRPr="0065356A">
        <w:rPr>
          <w:rFonts w:ascii="Times New Roman" w:hAnsi="Times New Roman" w:cs="Times New Roman"/>
          <w:sz w:val="28"/>
          <w:szCs w:val="28"/>
        </w:rPr>
        <w:t>больницу</w:t>
      </w:r>
      <w:proofErr w:type="spellEnd"/>
      <w:r w:rsidRPr="0065356A">
        <w:rPr>
          <w:rFonts w:ascii="Times New Roman" w:hAnsi="Times New Roman" w:cs="Times New Roman"/>
          <w:sz w:val="28"/>
          <w:szCs w:val="28"/>
        </w:rPr>
        <w:t xml:space="preserve">. </w:t>
      </w:r>
    </w:p>
    <w:p w:rsidR="00494CF8" w:rsidRPr="0065356A" w:rsidRDefault="005458C4" w:rsidP="007658BB">
      <w:pPr>
        <w:spacing w:after="0" w:line="240" w:lineRule="auto"/>
        <w:jc w:val="both"/>
        <w:rPr>
          <w:rFonts w:ascii="Times New Roman" w:hAnsi="Times New Roman" w:cs="Times New Roman"/>
          <w:sz w:val="28"/>
          <w:szCs w:val="28"/>
        </w:rPr>
      </w:pPr>
      <w:proofErr w:type="spellStart"/>
      <w:r w:rsidRPr="0065356A">
        <w:rPr>
          <w:rFonts w:ascii="Times New Roman" w:hAnsi="Times New Roman" w:cs="Times New Roman"/>
          <w:sz w:val="28"/>
          <w:szCs w:val="28"/>
        </w:rPr>
        <w:t>Источниками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дохода</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служат</w:t>
      </w:r>
      <w:proofErr w:type="spellEnd"/>
      <w:r w:rsidRPr="0065356A">
        <w:rPr>
          <w:rFonts w:ascii="Times New Roman" w:hAnsi="Times New Roman" w:cs="Times New Roman"/>
          <w:sz w:val="28"/>
          <w:szCs w:val="28"/>
        </w:rPr>
        <w:t xml:space="preserve">: </w:t>
      </w:r>
    </w:p>
    <w:p w:rsidR="00494CF8" w:rsidRPr="0065356A" w:rsidRDefault="005458C4" w:rsidP="00796DDA">
      <w:pPr>
        <w:pStyle w:val="a9"/>
        <w:numPr>
          <w:ilvl w:val="0"/>
          <w:numId w:val="5"/>
        </w:num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финансирование по фактически пролеченным больным в рамках ГОБМП; </w:t>
      </w:r>
    </w:p>
    <w:p w:rsidR="00494CF8" w:rsidRPr="0065356A" w:rsidRDefault="005458C4" w:rsidP="00796DDA">
      <w:pPr>
        <w:pStyle w:val="a9"/>
        <w:numPr>
          <w:ilvl w:val="0"/>
          <w:numId w:val="5"/>
        </w:num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оказанием платных медицинских услуг; </w:t>
      </w:r>
    </w:p>
    <w:p w:rsidR="00494CF8" w:rsidRPr="0065356A" w:rsidRDefault="005458C4" w:rsidP="00796DDA">
      <w:pPr>
        <w:pStyle w:val="a9"/>
        <w:numPr>
          <w:ilvl w:val="0"/>
          <w:numId w:val="5"/>
        </w:num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финансирование из местного бюджета. </w:t>
      </w:r>
    </w:p>
    <w:p w:rsidR="00494CF8" w:rsidRPr="0065356A" w:rsidRDefault="005458C4" w:rsidP="007658BB">
      <w:p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В </w:t>
      </w:r>
      <w:proofErr w:type="spellStart"/>
      <w:r w:rsidRPr="0065356A">
        <w:rPr>
          <w:rFonts w:ascii="Times New Roman" w:hAnsi="Times New Roman" w:cs="Times New Roman"/>
          <w:sz w:val="28"/>
          <w:szCs w:val="28"/>
        </w:rPr>
        <w:t>настоящее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время</w:t>
      </w:r>
      <w:proofErr w:type="spellEnd"/>
      <w:r w:rsidRPr="0065356A">
        <w:rPr>
          <w:rFonts w:ascii="Times New Roman" w:hAnsi="Times New Roman" w:cs="Times New Roman"/>
          <w:sz w:val="28"/>
          <w:szCs w:val="28"/>
        </w:rPr>
        <w:t xml:space="preserve"> в </w:t>
      </w:r>
      <w:proofErr w:type="spellStart"/>
      <w:r w:rsidRPr="0065356A">
        <w:rPr>
          <w:rFonts w:ascii="Times New Roman" w:hAnsi="Times New Roman" w:cs="Times New Roman"/>
          <w:sz w:val="28"/>
          <w:szCs w:val="28"/>
        </w:rPr>
        <w:t>сис</w:t>
      </w:r>
      <w:r w:rsidR="0065356A" w:rsidRPr="0065356A">
        <w:rPr>
          <w:rFonts w:ascii="Times New Roman" w:hAnsi="Times New Roman" w:cs="Times New Roman"/>
          <w:sz w:val="28"/>
          <w:szCs w:val="28"/>
        </w:rPr>
        <w:t>теме</w:t>
      </w:r>
      <w:proofErr w:type="spellEnd"/>
      <w:r w:rsidR="0065356A" w:rsidRPr="0065356A">
        <w:rPr>
          <w:rFonts w:ascii="Times New Roman" w:hAnsi="Times New Roman" w:cs="Times New Roman"/>
          <w:sz w:val="28"/>
          <w:szCs w:val="28"/>
        </w:rPr>
        <w:t xml:space="preserve"> </w:t>
      </w:r>
      <w:proofErr w:type="spellStart"/>
      <w:r w:rsidR="0065356A" w:rsidRPr="0065356A">
        <w:rPr>
          <w:rFonts w:ascii="Times New Roman" w:hAnsi="Times New Roman" w:cs="Times New Roman"/>
          <w:sz w:val="28"/>
          <w:szCs w:val="28"/>
        </w:rPr>
        <w:t>здравоохранения</w:t>
      </w:r>
      <w:proofErr w:type="spellEnd"/>
      <w:r w:rsidR="0065356A" w:rsidRPr="0065356A">
        <w:rPr>
          <w:rFonts w:ascii="Times New Roman" w:hAnsi="Times New Roman" w:cs="Times New Roman"/>
          <w:sz w:val="28"/>
          <w:szCs w:val="28"/>
        </w:rPr>
        <w:t xml:space="preserve"> </w:t>
      </w:r>
      <w:proofErr w:type="spellStart"/>
      <w:r w:rsidR="0065356A" w:rsidRPr="0065356A">
        <w:rPr>
          <w:rFonts w:ascii="Times New Roman" w:hAnsi="Times New Roman" w:cs="Times New Roman"/>
          <w:sz w:val="28"/>
          <w:szCs w:val="28"/>
        </w:rPr>
        <w:t>существуют</w:t>
      </w:r>
      <w:proofErr w:type="spellEnd"/>
      <w:r w:rsidR="0065356A" w:rsidRPr="0065356A">
        <w:rPr>
          <w:rFonts w:ascii="Times New Roman" w:hAnsi="Times New Roman" w:cs="Times New Roman"/>
          <w:sz w:val="28"/>
          <w:szCs w:val="28"/>
        </w:rPr>
        <w:t xml:space="preserve"> </w:t>
      </w:r>
      <w:proofErr w:type="spellStart"/>
      <w:r w:rsidR="0065356A" w:rsidRPr="0065356A">
        <w:rPr>
          <w:rFonts w:ascii="Times New Roman" w:hAnsi="Times New Roman" w:cs="Times New Roman"/>
          <w:sz w:val="28"/>
          <w:szCs w:val="28"/>
        </w:rPr>
        <w:t>следующие</w:t>
      </w:r>
      <w:proofErr w:type="spellEnd"/>
      <w:r w:rsidR="0065356A"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ключевые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системные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проблемы</w:t>
      </w:r>
      <w:proofErr w:type="spellEnd"/>
      <w:r w:rsidRPr="0065356A">
        <w:rPr>
          <w:rFonts w:ascii="Times New Roman" w:hAnsi="Times New Roman" w:cs="Times New Roman"/>
          <w:sz w:val="28"/>
          <w:szCs w:val="28"/>
        </w:rPr>
        <w:t xml:space="preserve">: </w:t>
      </w:r>
    </w:p>
    <w:p w:rsidR="00494CF8" w:rsidRPr="0065356A" w:rsidRDefault="00DE52CD" w:rsidP="00796DDA">
      <w:pPr>
        <w:pStyle w:val="a9"/>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458C4" w:rsidRPr="0065356A">
        <w:rPr>
          <w:rFonts w:ascii="Times New Roman" w:hAnsi="Times New Roman" w:cs="Times New Roman"/>
          <w:sz w:val="28"/>
          <w:szCs w:val="28"/>
        </w:rPr>
        <w:t xml:space="preserve">изкая солидарная </w:t>
      </w:r>
      <w:proofErr w:type="spellStart"/>
      <w:r w:rsidR="005458C4" w:rsidRPr="0065356A">
        <w:rPr>
          <w:rFonts w:ascii="Times New Roman" w:hAnsi="Times New Roman" w:cs="Times New Roman"/>
          <w:sz w:val="28"/>
          <w:szCs w:val="28"/>
        </w:rPr>
        <w:t>ответсвенность</w:t>
      </w:r>
      <w:proofErr w:type="spellEnd"/>
      <w:r w:rsidR="005458C4" w:rsidRPr="0065356A">
        <w:rPr>
          <w:rFonts w:ascii="Times New Roman" w:hAnsi="Times New Roman" w:cs="Times New Roman"/>
          <w:sz w:val="28"/>
          <w:szCs w:val="28"/>
        </w:rPr>
        <w:t xml:space="preserve"> за свое здоровья граждан. В связи с чем все бремя </w:t>
      </w:r>
      <w:proofErr w:type="spellStart"/>
      <w:r w:rsidR="005458C4" w:rsidRPr="0065356A">
        <w:rPr>
          <w:rFonts w:ascii="Times New Roman" w:hAnsi="Times New Roman" w:cs="Times New Roman"/>
          <w:sz w:val="28"/>
          <w:szCs w:val="28"/>
        </w:rPr>
        <w:t>здравоохраенения</w:t>
      </w:r>
      <w:proofErr w:type="spellEnd"/>
      <w:r w:rsidR="005458C4" w:rsidRPr="0065356A">
        <w:rPr>
          <w:rFonts w:ascii="Times New Roman" w:hAnsi="Times New Roman" w:cs="Times New Roman"/>
          <w:sz w:val="28"/>
          <w:szCs w:val="28"/>
        </w:rPr>
        <w:t xml:space="preserve"> ложится на плечи государства. Растет тенденция потребительского отношения к своему здоровью, </w:t>
      </w:r>
      <w:proofErr w:type="spellStart"/>
      <w:r w:rsidR="005458C4" w:rsidRPr="0065356A">
        <w:rPr>
          <w:rFonts w:ascii="Times New Roman" w:hAnsi="Times New Roman" w:cs="Times New Roman"/>
          <w:sz w:val="28"/>
          <w:szCs w:val="28"/>
        </w:rPr>
        <w:t>отсуствует</w:t>
      </w:r>
      <w:proofErr w:type="spellEnd"/>
      <w:r w:rsidR="005458C4" w:rsidRPr="0065356A">
        <w:rPr>
          <w:rFonts w:ascii="Times New Roman" w:hAnsi="Times New Roman" w:cs="Times New Roman"/>
          <w:sz w:val="28"/>
          <w:szCs w:val="28"/>
        </w:rPr>
        <w:t xml:space="preserve"> приверженность здоровому образу жизни, что приводит к росту хронических неинфекционных заболевании, несвоевременное обращение за медицинской помощью. </w:t>
      </w:r>
    </w:p>
    <w:p w:rsidR="00494CF8" w:rsidRPr="0065356A" w:rsidRDefault="00DE52CD" w:rsidP="00796DDA">
      <w:pPr>
        <w:pStyle w:val="a9"/>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5458C4" w:rsidRPr="0065356A">
        <w:rPr>
          <w:rFonts w:ascii="Times New Roman" w:hAnsi="Times New Roman" w:cs="Times New Roman"/>
          <w:sz w:val="28"/>
          <w:szCs w:val="28"/>
        </w:rPr>
        <w:t xml:space="preserve">инансовая неустойчивость системы. </w:t>
      </w:r>
    </w:p>
    <w:p w:rsidR="0065356A" w:rsidRDefault="00DE52CD" w:rsidP="00796DDA">
      <w:pPr>
        <w:pStyle w:val="a9"/>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458C4" w:rsidRPr="0065356A">
        <w:rPr>
          <w:rFonts w:ascii="Times New Roman" w:hAnsi="Times New Roman" w:cs="Times New Roman"/>
          <w:sz w:val="28"/>
          <w:szCs w:val="28"/>
        </w:rPr>
        <w:t>едостаточно эффективное проведение профилактических мероприятии на уровне ПМСП, что приводит к высокой доли расходов на стационарную помощь. Высокий удельный вес теневых плате</w:t>
      </w:r>
      <w:r w:rsidR="00505A8D">
        <w:rPr>
          <w:rFonts w:ascii="Times New Roman" w:hAnsi="Times New Roman" w:cs="Times New Roman"/>
          <w:sz w:val="28"/>
          <w:szCs w:val="28"/>
        </w:rPr>
        <w:t xml:space="preserve">жей населения, большое </w:t>
      </w:r>
      <w:proofErr w:type="spellStart"/>
      <w:r w:rsidR="00505A8D">
        <w:rPr>
          <w:rFonts w:ascii="Times New Roman" w:hAnsi="Times New Roman" w:cs="Times New Roman"/>
          <w:sz w:val="28"/>
          <w:szCs w:val="28"/>
        </w:rPr>
        <w:t>количество</w:t>
      </w:r>
      <w:r w:rsidR="005458C4" w:rsidRPr="0065356A">
        <w:rPr>
          <w:rFonts w:ascii="Times New Roman" w:hAnsi="Times New Roman" w:cs="Times New Roman"/>
          <w:sz w:val="28"/>
          <w:szCs w:val="28"/>
        </w:rPr>
        <w:t>о</w:t>
      </w:r>
      <w:proofErr w:type="spellEnd"/>
      <w:r w:rsidR="005458C4" w:rsidRPr="0065356A">
        <w:rPr>
          <w:rFonts w:ascii="Times New Roman" w:hAnsi="Times New Roman" w:cs="Times New Roman"/>
          <w:sz w:val="28"/>
          <w:szCs w:val="28"/>
        </w:rPr>
        <w:t xml:space="preserve"> </w:t>
      </w:r>
      <w:proofErr w:type="spellStart"/>
      <w:r w:rsidR="005458C4" w:rsidRPr="0065356A">
        <w:rPr>
          <w:rFonts w:ascii="Times New Roman" w:hAnsi="Times New Roman" w:cs="Times New Roman"/>
          <w:sz w:val="28"/>
          <w:szCs w:val="28"/>
        </w:rPr>
        <w:t>самозанятого</w:t>
      </w:r>
      <w:proofErr w:type="spellEnd"/>
      <w:r w:rsidR="005458C4" w:rsidRPr="0065356A">
        <w:rPr>
          <w:rFonts w:ascii="Times New Roman" w:hAnsi="Times New Roman" w:cs="Times New Roman"/>
          <w:sz w:val="28"/>
          <w:szCs w:val="28"/>
        </w:rPr>
        <w:t xml:space="preserve"> население, не имеющие статус в системе ОСМС. </w:t>
      </w:r>
    </w:p>
    <w:p w:rsidR="0065356A" w:rsidRDefault="00DE52CD" w:rsidP="00796DDA">
      <w:pPr>
        <w:pStyle w:val="a9"/>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458C4" w:rsidRPr="0065356A">
        <w:rPr>
          <w:rFonts w:ascii="Times New Roman" w:hAnsi="Times New Roman" w:cs="Times New Roman"/>
          <w:sz w:val="28"/>
          <w:szCs w:val="28"/>
        </w:rPr>
        <w:t>меется фрагментация потоков финансовых средств.</w:t>
      </w:r>
    </w:p>
    <w:p w:rsidR="0065356A" w:rsidRDefault="00DE52CD" w:rsidP="00796DDA">
      <w:pPr>
        <w:pStyle w:val="a9"/>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458C4" w:rsidRPr="0065356A">
        <w:rPr>
          <w:rFonts w:ascii="Times New Roman" w:hAnsi="Times New Roman" w:cs="Times New Roman"/>
          <w:sz w:val="28"/>
          <w:szCs w:val="28"/>
        </w:rPr>
        <w:t xml:space="preserve">изкая эффективность медицинских организаций. </w:t>
      </w:r>
    </w:p>
    <w:p w:rsidR="0065356A" w:rsidRDefault="00DE52CD" w:rsidP="00796DDA">
      <w:pPr>
        <w:pStyle w:val="a9"/>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5458C4" w:rsidRPr="0065356A">
        <w:rPr>
          <w:rFonts w:ascii="Times New Roman" w:hAnsi="Times New Roman" w:cs="Times New Roman"/>
          <w:sz w:val="28"/>
          <w:szCs w:val="28"/>
        </w:rPr>
        <w:t xml:space="preserve">лабая тарифная политика и непрозрачное распределение средств. </w:t>
      </w:r>
    </w:p>
    <w:p w:rsidR="00494CF8" w:rsidRPr="0065356A" w:rsidRDefault="00DE52CD" w:rsidP="00796DDA">
      <w:pPr>
        <w:pStyle w:val="a9"/>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458C4" w:rsidRPr="0065356A">
        <w:rPr>
          <w:rFonts w:ascii="Times New Roman" w:hAnsi="Times New Roman" w:cs="Times New Roman"/>
          <w:sz w:val="28"/>
          <w:szCs w:val="28"/>
        </w:rPr>
        <w:t>изкий уровень качества услуг и компетенции системы.</w:t>
      </w:r>
    </w:p>
    <w:p w:rsidR="00494CF8" w:rsidRPr="0065356A" w:rsidRDefault="005458C4" w:rsidP="007658BB">
      <w:p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В </w:t>
      </w:r>
      <w:proofErr w:type="spellStart"/>
      <w:r w:rsidRPr="0065356A">
        <w:rPr>
          <w:rFonts w:ascii="Times New Roman" w:hAnsi="Times New Roman" w:cs="Times New Roman"/>
          <w:sz w:val="28"/>
          <w:szCs w:val="28"/>
        </w:rPr>
        <w:t>отрасли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сохраняются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основные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системные</w:t>
      </w:r>
      <w:proofErr w:type="spellEnd"/>
      <w:r w:rsidRPr="0065356A">
        <w:rPr>
          <w:rFonts w:ascii="Times New Roman" w:hAnsi="Times New Roman" w:cs="Times New Roman"/>
          <w:sz w:val="28"/>
          <w:szCs w:val="28"/>
        </w:rPr>
        <w:t xml:space="preserve"> риски: </w:t>
      </w:r>
    </w:p>
    <w:p w:rsidR="00494CF8" w:rsidRPr="0065356A" w:rsidRDefault="005458C4" w:rsidP="00796DDA">
      <w:pPr>
        <w:pStyle w:val="a9"/>
        <w:numPr>
          <w:ilvl w:val="0"/>
          <w:numId w:val="1"/>
        </w:num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риск роста потребления услуг; </w:t>
      </w:r>
    </w:p>
    <w:p w:rsidR="00494CF8" w:rsidRPr="0065356A" w:rsidRDefault="005458C4" w:rsidP="00796DDA">
      <w:pPr>
        <w:pStyle w:val="a9"/>
        <w:numPr>
          <w:ilvl w:val="0"/>
          <w:numId w:val="1"/>
        </w:num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риск роста стоимости здравоохранения; </w:t>
      </w:r>
    </w:p>
    <w:p w:rsidR="00494CF8" w:rsidRPr="0065356A" w:rsidRDefault="005458C4" w:rsidP="00796DDA">
      <w:pPr>
        <w:pStyle w:val="a9"/>
        <w:numPr>
          <w:ilvl w:val="0"/>
          <w:numId w:val="1"/>
        </w:num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риск недостаточности государственного бюджета и возможности компенсации; </w:t>
      </w:r>
    </w:p>
    <w:p w:rsidR="00494CF8" w:rsidRPr="0065356A" w:rsidRDefault="005458C4" w:rsidP="00796DDA">
      <w:pPr>
        <w:pStyle w:val="a9"/>
        <w:numPr>
          <w:ilvl w:val="0"/>
          <w:numId w:val="1"/>
        </w:numPr>
        <w:spacing w:after="0" w:line="240" w:lineRule="auto"/>
        <w:jc w:val="both"/>
        <w:rPr>
          <w:rFonts w:ascii="Times New Roman" w:hAnsi="Times New Roman" w:cs="Times New Roman"/>
          <w:sz w:val="28"/>
          <w:szCs w:val="28"/>
        </w:rPr>
      </w:pPr>
      <w:r w:rsidRPr="0065356A">
        <w:rPr>
          <w:rFonts w:ascii="Times New Roman" w:hAnsi="Times New Roman" w:cs="Times New Roman"/>
          <w:sz w:val="28"/>
          <w:szCs w:val="28"/>
        </w:rPr>
        <w:t xml:space="preserve">риск неэффективности - </w:t>
      </w:r>
      <w:proofErr w:type="spellStart"/>
      <w:r w:rsidRPr="0065356A">
        <w:rPr>
          <w:rFonts w:ascii="Times New Roman" w:hAnsi="Times New Roman" w:cs="Times New Roman"/>
          <w:sz w:val="28"/>
          <w:szCs w:val="28"/>
        </w:rPr>
        <w:t>недостижение</w:t>
      </w:r>
      <w:proofErr w:type="spellEnd"/>
      <w:r w:rsidRPr="0065356A">
        <w:rPr>
          <w:rFonts w:ascii="Times New Roman" w:hAnsi="Times New Roman" w:cs="Times New Roman"/>
          <w:sz w:val="28"/>
          <w:szCs w:val="28"/>
        </w:rPr>
        <w:t xml:space="preserve"> конечных результатов. </w:t>
      </w:r>
    </w:p>
    <w:p w:rsidR="00494CF8" w:rsidRPr="0065356A" w:rsidRDefault="005458C4" w:rsidP="007658BB">
      <w:pPr>
        <w:spacing w:after="0" w:line="240" w:lineRule="auto"/>
        <w:ind w:firstLine="709"/>
        <w:jc w:val="both"/>
        <w:rPr>
          <w:rFonts w:ascii="Times New Roman" w:hAnsi="Times New Roman" w:cs="Times New Roman"/>
          <w:sz w:val="28"/>
          <w:szCs w:val="28"/>
        </w:rPr>
      </w:pPr>
      <w:proofErr w:type="spellStart"/>
      <w:r w:rsidRPr="0065356A">
        <w:rPr>
          <w:rFonts w:ascii="Times New Roman" w:hAnsi="Times New Roman" w:cs="Times New Roman"/>
          <w:sz w:val="28"/>
          <w:szCs w:val="28"/>
        </w:rPr>
        <w:t>Существующие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ключевые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проблемы</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ожидаемые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системные</w:t>
      </w:r>
      <w:proofErr w:type="spellEnd"/>
      <w:r w:rsidRPr="0065356A">
        <w:rPr>
          <w:rFonts w:ascii="Times New Roman" w:hAnsi="Times New Roman" w:cs="Times New Roman"/>
          <w:sz w:val="28"/>
          <w:szCs w:val="28"/>
        </w:rPr>
        <w:t xml:space="preserve"> риски </w:t>
      </w:r>
      <w:proofErr w:type="spellStart"/>
      <w:r w:rsidRPr="0065356A">
        <w:rPr>
          <w:rFonts w:ascii="Times New Roman" w:hAnsi="Times New Roman" w:cs="Times New Roman"/>
          <w:sz w:val="28"/>
          <w:szCs w:val="28"/>
        </w:rPr>
        <w:t>требуют</w:t>
      </w:r>
      <w:proofErr w:type="spellEnd"/>
      <w:r w:rsidRPr="0065356A">
        <w:rPr>
          <w:rFonts w:ascii="Times New Roman" w:hAnsi="Times New Roman" w:cs="Times New Roman"/>
          <w:sz w:val="28"/>
          <w:szCs w:val="28"/>
        </w:rPr>
        <w:t xml:space="preserve"> кардинального </w:t>
      </w:r>
      <w:proofErr w:type="spellStart"/>
      <w:r w:rsidRPr="0065356A">
        <w:rPr>
          <w:rFonts w:ascii="Times New Roman" w:hAnsi="Times New Roman" w:cs="Times New Roman"/>
          <w:sz w:val="28"/>
          <w:szCs w:val="28"/>
        </w:rPr>
        <w:t>пересмотра</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модели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системы</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здравоохранения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Основнымии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решениями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проблемных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вопросов</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повышения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показателей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эффективности</w:t>
      </w:r>
      <w:proofErr w:type="spellEnd"/>
      <w:r w:rsidRPr="0065356A">
        <w:rPr>
          <w:rFonts w:ascii="Times New Roman" w:hAnsi="Times New Roman" w:cs="Times New Roman"/>
          <w:sz w:val="28"/>
          <w:szCs w:val="28"/>
        </w:rPr>
        <w:t xml:space="preserve"> в </w:t>
      </w:r>
      <w:proofErr w:type="spellStart"/>
      <w:r w:rsidRPr="0065356A">
        <w:rPr>
          <w:rFonts w:ascii="Times New Roman" w:hAnsi="Times New Roman" w:cs="Times New Roman"/>
          <w:sz w:val="28"/>
          <w:szCs w:val="28"/>
        </w:rPr>
        <w:t>системе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здравоохранения</w:t>
      </w:r>
      <w:proofErr w:type="spellEnd"/>
      <w:r w:rsidRPr="0065356A">
        <w:rPr>
          <w:rFonts w:ascii="Times New Roman" w:hAnsi="Times New Roman" w:cs="Times New Roman"/>
          <w:sz w:val="28"/>
          <w:szCs w:val="28"/>
        </w:rPr>
        <w:t xml:space="preserve">, в том </w:t>
      </w:r>
      <w:proofErr w:type="spellStart"/>
      <w:r w:rsidRPr="0065356A">
        <w:rPr>
          <w:rFonts w:ascii="Times New Roman" w:hAnsi="Times New Roman" w:cs="Times New Roman"/>
          <w:sz w:val="28"/>
          <w:szCs w:val="28"/>
        </w:rPr>
        <w:t>числе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улучшения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финансовых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показателей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является</w:t>
      </w:r>
      <w:proofErr w:type="spellEnd"/>
      <w:r w:rsidRPr="0065356A">
        <w:rPr>
          <w:rFonts w:ascii="Times New Roman" w:hAnsi="Times New Roman" w:cs="Times New Roman"/>
          <w:sz w:val="28"/>
          <w:szCs w:val="28"/>
        </w:rPr>
        <w:t xml:space="preserve">: </w:t>
      </w:r>
    </w:p>
    <w:p w:rsidR="00494CF8" w:rsidRPr="0065356A" w:rsidRDefault="005458C4" w:rsidP="007658BB">
      <w:pPr>
        <w:spacing w:after="0" w:line="240" w:lineRule="auto"/>
        <w:ind w:firstLine="709"/>
        <w:jc w:val="both"/>
        <w:rPr>
          <w:rFonts w:ascii="Times New Roman" w:hAnsi="Times New Roman" w:cs="Times New Roman"/>
          <w:sz w:val="28"/>
          <w:szCs w:val="28"/>
        </w:rPr>
      </w:pPr>
      <w:r w:rsidRPr="0065356A">
        <w:rPr>
          <w:rFonts w:ascii="Times New Roman" w:hAnsi="Times New Roman" w:cs="Times New Roman"/>
          <w:sz w:val="28"/>
          <w:szCs w:val="28"/>
        </w:rPr>
        <w:lastRenderedPageBreak/>
        <w:t xml:space="preserve">- </w:t>
      </w:r>
      <w:proofErr w:type="spellStart"/>
      <w:r w:rsidRPr="0065356A">
        <w:rPr>
          <w:rFonts w:ascii="Times New Roman" w:hAnsi="Times New Roman" w:cs="Times New Roman"/>
          <w:sz w:val="28"/>
          <w:szCs w:val="28"/>
        </w:rPr>
        <w:t>усиление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профилактической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работы</w:t>
      </w:r>
      <w:proofErr w:type="spellEnd"/>
      <w:r w:rsidRPr="0065356A">
        <w:rPr>
          <w:rFonts w:ascii="Times New Roman" w:hAnsi="Times New Roman" w:cs="Times New Roman"/>
          <w:sz w:val="28"/>
          <w:szCs w:val="28"/>
        </w:rPr>
        <w:t xml:space="preserve"> на </w:t>
      </w:r>
      <w:proofErr w:type="spellStart"/>
      <w:r w:rsidRPr="0065356A">
        <w:rPr>
          <w:rFonts w:ascii="Times New Roman" w:hAnsi="Times New Roman" w:cs="Times New Roman"/>
          <w:sz w:val="28"/>
          <w:szCs w:val="28"/>
        </w:rPr>
        <w:t>уровне</w:t>
      </w:r>
      <w:proofErr w:type="spellEnd"/>
      <w:r w:rsidRPr="0065356A">
        <w:rPr>
          <w:rFonts w:ascii="Times New Roman" w:hAnsi="Times New Roman" w:cs="Times New Roman"/>
          <w:sz w:val="28"/>
          <w:szCs w:val="28"/>
        </w:rPr>
        <w:t xml:space="preserve"> ПМСП, </w:t>
      </w:r>
      <w:proofErr w:type="spellStart"/>
      <w:r w:rsidRPr="0065356A">
        <w:rPr>
          <w:rFonts w:ascii="Times New Roman" w:hAnsi="Times New Roman" w:cs="Times New Roman"/>
          <w:sz w:val="28"/>
          <w:szCs w:val="28"/>
        </w:rPr>
        <w:t>повышение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солидарной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ответсвенности</w:t>
      </w:r>
      <w:proofErr w:type="spellEnd"/>
      <w:r w:rsidRPr="0065356A">
        <w:rPr>
          <w:rFonts w:ascii="Times New Roman" w:hAnsi="Times New Roman" w:cs="Times New Roman"/>
          <w:sz w:val="28"/>
          <w:szCs w:val="28"/>
        </w:rPr>
        <w:t xml:space="preserve"> за </w:t>
      </w:r>
      <w:proofErr w:type="spellStart"/>
      <w:r w:rsidRPr="0065356A">
        <w:rPr>
          <w:rFonts w:ascii="Times New Roman" w:hAnsi="Times New Roman" w:cs="Times New Roman"/>
          <w:sz w:val="28"/>
          <w:szCs w:val="28"/>
        </w:rPr>
        <w:t>свое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здоровье</w:t>
      </w:r>
      <w:proofErr w:type="spellEnd"/>
      <w:r w:rsidRPr="0065356A">
        <w:rPr>
          <w:rFonts w:ascii="Times New Roman" w:hAnsi="Times New Roman" w:cs="Times New Roman"/>
          <w:sz w:val="28"/>
          <w:szCs w:val="28"/>
        </w:rPr>
        <w:t xml:space="preserve">; </w:t>
      </w:r>
    </w:p>
    <w:p w:rsidR="00494CF8" w:rsidRPr="0065356A" w:rsidRDefault="005458C4" w:rsidP="007658BB">
      <w:pPr>
        <w:spacing w:after="0" w:line="240" w:lineRule="auto"/>
        <w:ind w:firstLine="709"/>
        <w:jc w:val="both"/>
        <w:rPr>
          <w:rFonts w:ascii="Times New Roman" w:hAnsi="Times New Roman" w:cs="Times New Roman"/>
          <w:sz w:val="28"/>
          <w:szCs w:val="28"/>
        </w:rPr>
      </w:pPr>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обеспечение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финансовой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устойчивости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системы</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путем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обеспечения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устойчивости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системы</w:t>
      </w:r>
      <w:proofErr w:type="spellEnd"/>
      <w:r w:rsidRPr="0065356A">
        <w:rPr>
          <w:rFonts w:ascii="Times New Roman" w:hAnsi="Times New Roman" w:cs="Times New Roman"/>
          <w:sz w:val="28"/>
          <w:szCs w:val="28"/>
        </w:rPr>
        <w:t xml:space="preserve"> к </w:t>
      </w:r>
      <w:proofErr w:type="spellStart"/>
      <w:r w:rsidRPr="0065356A">
        <w:rPr>
          <w:rFonts w:ascii="Times New Roman" w:hAnsi="Times New Roman" w:cs="Times New Roman"/>
          <w:sz w:val="28"/>
          <w:szCs w:val="28"/>
        </w:rPr>
        <w:t>внешним</w:t>
      </w:r>
      <w:proofErr w:type="spellEnd"/>
      <w:r w:rsidRPr="0065356A">
        <w:rPr>
          <w:rFonts w:ascii="Times New Roman" w:hAnsi="Times New Roman" w:cs="Times New Roman"/>
          <w:sz w:val="28"/>
          <w:szCs w:val="28"/>
        </w:rPr>
        <w:t xml:space="preserve"> факторам и росту затрат и </w:t>
      </w:r>
      <w:proofErr w:type="spellStart"/>
      <w:r w:rsidRPr="0065356A">
        <w:rPr>
          <w:rFonts w:ascii="Times New Roman" w:hAnsi="Times New Roman" w:cs="Times New Roman"/>
          <w:sz w:val="28"/>
          <w:szCs w:val="28"/>
        </w:rPr>
        <w:t>обеспечения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прозрачности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использование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малозатратных</w:t>
      </w:r>
      <w:proofErr w:type="spellEnd"/>
      <w:r w:rsidRPr="0065356A">
        <w:rPr>
          <w:rFonts w:ascii="Times New Roman" w:hAnsi="Times New Roman" w:cs="Times New Roman"/>
          <w:sz w:val="28"/>
          <w:szCs w:val="28"/>
        </w:rPr>
        <w:t xml:space="preserve"> форм </w:t>
      </w:r>
      <w:proofErr w:type="spellStart"/>
      <w:r w:rsidRPr="0065356A">
        <w:rPr>
          <w:rFonts w:ascii="Times New Roman" w:hAnsi="Times New Roman" w:cs="Times New Roman"/>
          <w:sz w:val="28"/>
          <w:szCs w:val="28"/>
        </w:rPr>
        <w:t>форм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медицинской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помощи</w:t>
      </w:r>
      <w:proofErr w:type="spellEnd"/>
      <w:r w:rsidRPr="0065356A">
        <w:rPr>
          <w:rFonts w:ascii="Times New Roman" w:hAnsi="Times New Roman" w:cs="Times New Roman"/>
          <w:sz w:val="28"/>
          <w:szCs w:val="28"/>
        </w:rPr>
        <w:t xml:space="preserve">; </w:t>
      </w:r>
    </w:p>
    <w:p w:rsidR="00494CF8" w:rsidRPr="0065356A" w:rsidRDefault="005458C4" w:rsidP="007658BB">
      <w:pPr>
        <w:spacing w:after="0" w:line="240" w:lineRule="auto"/>
        <w:ind w:firstLine="709"/>
        <w:jc w:val="both"/>
        <w:rPr>
          <w:rFonts w:ascii="Times New Roman" w:hAnsi="Times New Roman" w:cs="Times New Roman"/>
          <w:sz w:val="28"/>
          <w:szCs w:val="28"/>
        </w:rPr>
      </w:pPr>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повышение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эффективности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системы</w:t>
      </w:r>
      <w:proofErr w:type="spellEnd"/>
      <w:r w:rsidRPr="0065356A">
        <w:rPr>
          <w:rFonts w:ascii="Times New Roman" w:hAnsi="Times New Roman" w:cs="Times New Roman"/>
          <w:sz w:val="28"/>
          <w:szCs w:val="28"/>
        </w:rPr>
        <w:t xml:space="preserve"> через </w:t>
      </w:r>
      <w:proofErr w:type="spellStart"/>
      <w:r w:rsidRPr="0065356A">
        <w:rPr>
          <w:rFonts w:ascii="Times New Roman" w:hAnsi="Times New Roman" w:cs="Times New Roman"/>
          <w:sz w:val="28"/>
          <w:szCs w:val="28"/>
        </w:rPr>
        <w:t>достижение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конечных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результатов</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доступности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полноты</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качества</w:t>
      </w:r>
      <w:proofErr w:type="spellEnd"/>
      <w:r w:rsidRPr="0065356A">
        <w:rPr>
          <w:rFonts w:ascii="Times New Roman" w:hAnsi="Times New Roman" w:cs="Times New Roman"/>
          <w:sz w:val="28"/>
          <w:szCs w:val="28"/>
        </w:rPr>
        <w:t xml:space="preserve"> услуг и </w:t>
      </w:r>
      <w:proofErr w:type="spellStart"/>
      <w:r w:rsidRPr="0065356A">
        <w:rPr>
          <w:rFonts w:ascii="Times New Roman" w:hAnsi="Times New Roman" w:cs="Times New Roman"/>
          <w:sz w:val="28"/>
          <w:szCs w:val="28"/>
        </w:rPr>
        <w:t>обеспечения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высокой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компетенции</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конкурентоспособности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системы</w:t>
      </w:r>
      <w:proofErr w:type="spellEnd"/>
      <w:r w:rsidRPr="0065356A">
        <w:rPr>
          <w:rFonts w:ascii="Times New Roman" w:hAnsi="Times New Roman" w:cs="Times New Roman"/>
          <w:sz w:val="28"/>
          <w:szCs w:val="28"/>
        </w:rPr>
        <w:t xml:space="preserve">. </w:t>
      </w:r>
    </w:p>
    <w:p w:rsidR="00494CF8" w:rsidRPr="0065356A" w:rsidRDefault="005458C4" w:rsidP="007658BB">
      <w:pPr>
        <w:spacing w:after="0" w:line="240" w:lineRule="auto"/>
        <w:ind w:firstLine="709"/>
        <w:jc w:val="both"/>
        <w:rPr>
          <w:rFonts w:ascii="Times New Roman" w:hAnsi="Times New Roman" w:cs="Times New Roman"/>
          <w:sz w:val="28"/>
          <w:szCs w:val="28"/>
        </w:rPr>
      </w:pPr>
      <w:proofErr w:type="spellStart"/>
      <w:r w:rsidRPr="0065356A">
        <w:rPr>
          <w:rFonts w:ascii="Times New Roman" w:hAnsi="Times New Roman" w:cs="Times New Roman"/>
          <w:sz w:val="28"/>
          <w:szCs w:val="28"/>
        </w:rPr>
        <w:t>Одной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из</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важнейших</w:t>
      </w:r>
      <w:proofErr w:type="spellEnd"/>
      <w:r w:rsidRPr="0065356A">
        <w:rPr>
          <w:rFonts w:ascii="Times New Roman" w:hAnsi="Times New Roman" w:cs="Times New Roman"/>
          <w:sz w:val="28"/>
          <w:szCs w:val="28"/>
        </w:rPr>
        <w:t xml:space="preserve"> задач, </w:t>
      </w:r>
      <w:proofErr w:type="spellStart"/>
      <w:r w:rsidRPr="0065356A">
        <w:rPr>
          <w:rFonts w:ascii="Times New Roman" w:hAnsi="Times New Roman" w:cs="Times New Roman"/>
          <w:sz w:val="28"/>
          <w:szCs w:val="28"/>
        </w:rPr>
        <w:t>стоящих</w:t>
      </w:r>
      <w:proofErr w:type="spellEnd"/>
      <w:r w:rsidRPr="0065356A">
        <w:rPr>
          <w:rFonts w:ascii="Times New Roman" w:hAnsi="Times New Roman" w:cs="Times New Roman"/>
          <w:sz w:val="28"/>
          <w:szCs w:val="28"/>
        </w:rPr>
        <w:t xml:space="preserve"> перед </w:t>
      </w:r>
      <w:r w:rsidR="00505A8D">
        <w:rPr>
          <w:rFonts w:ascii="Times New Roman" w:hAnsi="Times New Roman" w:cs="Times New Roman"/>
          <w:sz w:val="28"/>
          <w:szCs w:val="28"/>
          <w:lang w:val="ru-RU"/>
        </w:rPr>
        <w:t>больницей</w:t>
      </w:r>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является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повышение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эффективности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использования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ресурсных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потеницалов</w:t>
      </w:r>
      <w:proofErr w:type="spellEnd"/>
      <w:r w:rsidRPr="0065356A">
        <w:rPr>
          <w:rFonts w:ascii="Times New Roman" w:hAnsi="Times New Roman" w:cs="Times New Roman"/>
          <w:sz w:val="28"/>
          <w:szCs w:val="28"/>
        </w:rPr>
        <w:t xml:space="preserve"> </w:t>
      </w:r>
      <w:r w:rsidR="00AC38EB">
        <w:rPr>
          <w:rFonts w:ascii="Times New Roman" w:hAnsi="Times New Roman" w:cs="Times New Roman"/>
          <w:sz w:val="28"/>
          <w:szCs w:val="28"/>
          <w:lang w:val="ru-RU"/>
        </w:rPr>
        <w:t>центра</w:t>
      </w:r>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путем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рационального</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использования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трудовых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материальных</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организационных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ресурсов</w:t>
      </w:r>
      <w:proofErr w:type="spellEnd"/>
      <w:r w:rsidRPr="0065356A">
        <w:rPr>
          <w:rFonts w:ascii="Times New Roman" w:hAnsi="Times New Roman" w:cs="Times New Roman"/>
          <w:sz w:val="28"/>
          <w:szCs w:val="28"/>
        </w:rPr>
        <w:t xml:space="preserve">. В </w:t>
      </w:r>
      <w:proofErr w:type="spellStart"/>
      <w:r w:rsidRPr="0065356A">
        <w:rPr>
          <w:rFonts w:ascii="Times New Roman" w:hAnsi="Times New Roman" w:cs="Times New Roman"/>
          <w:sz w:val="28"/>
          <w:szCs w:val="28"/>
        </w:rPr>
        <w:t>свете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реализации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основных</w:t>
      </w:r>
      <w:proofErr w:type="spellEnd"/>
      <w:r w:rsidRPr="0065356A">
        <w:rPr>
          <w:rFonts w:ascii="Times New Roman" w:hAnsi="Times New Roman" w:cs="Times New Roman"/>
          <w:sz w:val="28"/>
          <w:szCs w:val="28"/>
        </w:rPr>
        <w:t xml:space="preserve"> направлений </w:t>
      </w:r>
      <w:proofErr w:type="spellStart"/>
      <w:r w:rsidRPr="0065356A">
        <w:rPr>
          <w:rFonts w:ascii="Times New Roman" w:hAnsi="Times New Roman" w:cs="Times New Roman"/>
          <w:sz w:val="28"/>
          <w:szCs w:val="28"/>
        </w:rPr>
        <w:t>Стратегического</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плана</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актуальной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задачей</w:t>
      </w:r>
      <w:proofErr w:type="spellEnd"/>
      <w:r w:rsidRPr="0065356A">
        <w:rPr>
          <w:rFonts w:ascii="Times New Roman" w:hAnsi="Times New Roman" w:cs="Times New Roman"/>
          <w:sz w:val="28"/>
          <w:szCs w:val="28"/>
        </w:rPr>
        <w:t xml:space="preserve"> для </w:t>
      </w:r>
      <w:r w:rsidR="00AF6BD9">
        <w:rPr>
          <w:rFonts w:ascii="Times New Roman" w:hAnsi="Times New Roman" w:cs="Times New Roman"/>
          <w:sz w:val="28"/>
          <w:szCs w:val="28"/>
          <w:lang w:val="ru-RU"/>
        </w:rPr>
        <w:t>центра</w:t>
      </w:r>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является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поиск</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средств</w:t>
      </w:r>
      <w:proofErr w:type="spellEnd"/>
      <w:r w:rsidRPr="0065356A">
        <w:rPr>
          <w:rFonts w:ascii="Times New Roman" w:hAnsi="Times New Roman" w:cs="Times New Roman"/>
          <w:sz w:val="28"/>
          <w:szCs w:val="28"/>
        </w:rPr>
        <w:t xml:space="preserve"> для </w:t>
      </w:r>
      <w:proofErr w:type="spellStart"/>
      <w:r w:rsidRPr="0065356A">
        <w:rPr>
          <w:rFonts w:ascii="Times New Roman" w:hAnsi="Times New Roman" w:cs="Times New Roman"/>
          <w:sz w:val="28"/>
          <w:szCs w:val="28"/>
        </w:rPr>
        <w:t>п</w:t>
      </w:r>
      <w:r w:rsidR="00AF6BD9">
        <w:rPr>
          <w:rFonts w:ascii="Times New Roman" w:hAnsi="Times New Roman" w:cs="Times New Roman"/>
          <w:sz w:val="28"/>
          <w:szCs w:val="28"/>
        </w:rPr>
        <w:t>овышения</w:t>
      </w:r>
      <w:proofErr w:type="spellEnd"/>
      <w:r w:rsidR="00AF6BD9">
        <w:rPr>
          <w:rFonts w:ascii="Times New Roman" w:hAnsi="Times New Roman" w:cs="Times New Roman"/>
          <w:sz w:val="28"/>
          <w:szCs w:val="28"/>
        </w:rPr>
        <w:t xml:space="preserve"> </w:t>
      </w:r>
      <w:proofErr w:type="spellStart"/>
      <w:r w:rsidR="00AF6BD9">
        <w:rPr>
          <w:rFonts w:ascii="Times New Roman" w:hAnsi="Times New Roman" w:cs="Times New Roman"/>
          <w:sz w:val="28"/>
          <w:szCs w:val="28"/>
        </w:rPr>
        <w:t>эффективности</w:t>
      </w:r>
      <w:proofErr w:type="spellEnd"/>
      <w:r w:rsidR="00AF6BD9">
        <w:rPr>
          <w:rFonts w:ascii="Times New Roman" w:hAnsi="Times New Roman" w:cs="Times New Roman"/>
          <w:sz w:val="28"/>
          <w:szCs w:val="28"/>
        </w:rPr>
        <w:t xml:space="preserve"> </w:t>
      </w:r>
      <w:proofErr w:type="spellStart"/>
      <w:r w:rsidR="00AF6BD9">
        <w:rPr>
          <w:rFonts w:ascii="Times New Roman" w:hAnsi="Times New Roman" w:cs="Times New Roman"/>
          <w:sz w:val="28"/>
          <w:szCs w:val="28"/>
        </w:rPr>
        <w:t>лечения</w:t>
      </w:r>
      <w:proofErr w:type="spellEnd"/>
      <w:r w:rsidR="00AF6BD9">
        <w:rPr>
          <w:rFonts w:ascii="Times New Roman" w:hAnsi="Times New Roman" w:cs="Times New Roman"/>
          <w:sz w:val="28"/>
          <w:szCs w:val="28"/>
        </w:rPr>
        <w:t xml:space="preserve"> </w:t>
      </w:r>
      <w:r w:rsidR="00505A8D">
        <w:rPr>
          <w:rFonts w:ascii="Times New Roman" w:hAnsi="Times New Roman" w:cs="Times New Roman"/>
          <w:sz w:val="28"/>
          <w:szCs w:val="28"/>
          <w:lang w:val="ru-RU"/>
        </w:rPr>
        <w:t>пациентов</w:t>
      </w:r>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совершенствование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системы</w:t>
      </w:r>
      <w:proofErr w:type="spellEnd"/>
      <w:r w:rsidRPr="0065356A">
        <w:rPr>
          <w:rFonts w:ascii="Times New Roman" w:hAnsi="Times New Roman" w:cs="Times New Roman"/>
          <w:sz w:val="28"/>
          <w:szCs w:val="28"/>
        </w:rPr>
        <w:t xml:space="preserve"> с </w:t>
      </w:r>
      <w:proofErr w:type="spellStart"/>
      <w:r w:rsidRPr="0065356A">
        <w:rPr>
          <w:rFonts w:ascii="Times New Roman" w:hAnsi="Times New Roman" w:cs="Times New Roman"/>
          <w:sz w:val="28"/>
          <w:szCs w:val="28"/>
        </w:rPr>
        <w:t>использ</w:t>
      </w:r>
      <w:r w:rsidR="00505A8D">
        <w:rPr>
          <w:rFonts w:ascii="Times New Roman" w:hAnsi="Times New Roman" w:cs="Times New Roman"/>
          <w:sz w:val="28"/>
          <w:szCs w:val="28"/>
        </w:rPr>
        <w:t>ованием</w:t>
      </w:r>
      <w:proofErr w:type="spellEnd"/>
      <w:r w:rsidR="00505A8D">
        <w:rPr>
          <w:rFonts w:ascii="Times New Roman" w:hAnsi="Times New Roman" w:cs="Times New Roman"/>
          <w:sz w:val="28"/>
          <w:szCs w:val="28"/>
        </w:rPr>
        <w:t xml:space="preserve"> </w:t>
      </w:r>
      <w:proofErr w:type="spellStart"/>
      <w:r w:rsidR="00505A8D">
        <w:rPr>
          <w:rFonts w:ascii="Times New Roman" w:hAnsi="Times New Roman" w:cs="Times New Roman"/>
          <w:sz w:val="28"/>
          <w:szCs w:val="28"/>
        </w:rPr>
        <w:t>ресурсосберегающих</w:t>
      </w:r>
      <w:proofErr w:type="spellEnd"/>
      <w:r w:rsidR="00505A8D">
        <w:rPr>
          <w:rFonts w:ascii="Times New Roman" w:hAnsi="Times New Roman" w:cs="Times New Roman"/>
          <w:sz w:val="28"/>
          <w:szCs w:val="28"/>
        </w:rPr>
        <w:t xml:space="preserve"> форм</w:t>
      </w:r>
      <w:r w:rsidRPr="0065356A">
        <w:rPr>
          <w:rFonts w:ascii="Times New Roman" w:hAnsi="Times New Roman" w:cs="Times New Roman"/>
          <w:sz w:val="28"/>
          <w:szCs w:val="28"/>
        </w:rPr>
        <w:t xml:space="preserve">. </w:t>
      </w:r>
    </w:p>
    <w:p w:rsidR="00494CF8" w:rsidRPr="0065356A" w:rsidRDefault="005458C4" w:rsidP="007658BB">
      <w:pPr>
        <w:spacing w:after="0" w:line="240" w:lineRule="auto"/>
        <w:ind w:firstLine="709"/>
        <w:jc w:val="both"/>
        <w:rPr>
          <w:rFonts w:ascii="Times New Roman" w:hAnsi="Times New Roman" w:cs="Times New Roman"/>
          <w:sz w:val="28"/>
          <w:szCs w:val="28"/>
        </w:rPr>
      </w:pPr>
      <w:r w:rsidRPr="0065356A">
        <w:rPr>
          <w:rFonts w:ascii="Times New Roman" w:hAnsi="Times New Roman" w:cs="Times New Roman"/>
          <w:sz w:val="28"/>
          <w:szCs w:val="28"/>
        </w:rPr>
        <w:t xml:space="preserve">Одним </w:t>
      </w:r>
      <w:proofErr w:type="spellStart"/>
      <w:r w:rsidRPr="0065356A">
        <w:rPr>
          <w:rFonts w:ascii="Times New Roman" w:hAnsi="Times New Roman" w:cs="Times New Roman"/>
          <w:sz w:val="28"/>
          <w:szCs w:val="28"/>
        </w:rPr>
        <w:t>из</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способов</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экономии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средств</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здравоохранения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является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снижение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сроков</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лечения</w:t>
      </w:r>
      <w:proofErr w:type="spellEnd"/>
      <w:r w:rsidRPr="0065356A">
        <w:rPr>
          <w:rFonts w:ascii="Times New Roman" w:hAnsi="Times New Roman" w:cs="Times New Roman"/>
          <w:sz w:val="28"/>
          <w:szCs w:val="28"/>
        </w:rPr>
        <w:t xml:space="preserve"> при </w:t>
      </w:r>
      <w:proofErr w:type="spellStart"/>
      <w:r w:rsidRPr="0065356A">
        <w:rPr>
          <w:rFonts w:ascii="Times New Roman" w:hAnsi="Times New Roman" w:cs="Times New Roman"/>
          <w:sz w:val="28"/>
          <w:szCs w:val="28"/>
        </w:rPr>
        <w:t>сохранении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или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улучшении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качественных</w:t>
      </w:r>
      <w:proofErr w:type="spellEnd"/>
      <w:r w:rsidRPr="0065356A">
        <w:rPr>
          <w:rFonts w:ascii="Times New Roman" w:hAnsi="Times New Roman" w:cs="Times New Roman"/>
          <w:sz w:val="28"/>
          <w:szCs w:val="28"/>
        </w:rPr>
        <w:t xml:space="preserve"> характеристик </w:t>
      </w:r>
      <w:proofErr w:type="spellStart"/>
      <w:r w:rsidRPr="0065356A">
        <w:rPr>
          <w:rFonts w:ascii="Times New Roman" w:hAnsi="Times New Roman" w:cs="Times New Roman"/>
          <w:sz w:val="28"/>
          <w:szCs w:val="28"/>
        </w:rPr>
        <w:t>лечебно-диагностического</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процесса</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уменьшение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длительности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пребывания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больных</w:t>
      </w:r>
      <w:proofErr w:type="spellEnd"/>
      <w:r w:rsidRPr="0065356A">
        <w:rPr>
          <w:rFonts w:ascii="Times New Roman" w:hAnsi="Times New Roman" w:cs="Times New Roman"/>
          <w:sz w:val="28"/>
          <w:szCs w:val="28"/>
        </w:rPr>
        <w:t xml:space="preserve"> в </w:t>
      </w:r>
      <w:proofErr w:type="spellStart"/>
      <w:r w:rsidRPr="0065356A">
        <w:rPr>
          <w:rFonts w:ascii="Times New Roman" w:hAnsi="Times New Roman" w:cs="Times New Roman"/>
          <w:sz w:val="28"/>
          <w:szCs w:val="28"/>
        </w:rPr>
        <w:t>стационарах</w:t>
      </w:r>
      <w:proofErr w:type="spellEnd"/>
      <w:r w:rsidRPr="0065356A">
        <w:rPr>
          <w:rFonts w:ascii="Times New Roman" w:hAnsi="Times New Roman" w:cs="Times New Roman"/>
          <w:sz w:val="28"/>
          <w:szCs w:val="28"/>
        </w:rPr>
        <w:t xml:space="preserve"> в </w:t>
      </w:r>
      <w:proofErr w:type="spellStart"/>
      <w:r w:rsidRPr="0065356A">
        <w:rPr>
          <w:rFonts w:ascii="Times New Roman" w:hAnsi="Times New Roman" w:cs="Times New Roman"/>
          <w:sz w:val="28"/>
          <w:szCs w:val="28"/>
        </w:rPr>
        <w:t>связи</w:t>
      </w:r>
      <w:proofErr w:type="spellEnd"/>
      <w:r w:rsidRPr="0065356A">
        <w:rPr>
          <w:rFonts w:ascii="Times New Roman" w:hAnsi="Times New Roman" w:cs="Times New Roman"/>
          <w:sz w:val="28"/>
          <w:szCs w:val="28"/>
        </w:rPr>
        <w:t xml:space="preserve"> с </w:t>
      </w:r>
      <w:proofErr w:type="spellStart"/>
      <w:r w:rsidRPr="0065356A">
        <w:rPr>
          <w:rFonts w:ascii="Times New Roman" w:hAnsi="Times New Roman" w:cs="Times New Roman"/>
          <w:sz w:val="28"/>
          <w:szCs w:val="28"/>
        </w:rPr>
        <w:t>дорогостоящей</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ресурсоемкой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стационарной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медицинской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помощью</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т.е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сокращение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пребывания</w:t>
      </w:r>
      <w:proofErr w:type="spellEnd"/>
      <w:r w:rsidRPr="0065356A">
        <w:rPr>
          <w:rFonts w:ascii="Times New Roman" w:hAnsi="Times New Roman" w:cs="Times New Roman"/>
          <w:sz w:val="28"/>
          <w:szCs w:val="28"/>
        </w:rPr>
        <w:t xml:space="preserve"> на </w:t>
      </w:r>
      <w:proofErr w:type="spellStart"/>
      <w:r w:rsidRPr="0065356A">
        <w:rPr>
          <w:rFonts w:ascii="Times New Roman" w:hAnsi="Times New Roman" w:cs="Times New Roman"/>
          <w:sz w:val="28"/>
          <w:szCs w:val="28"/>
        </w:rPr>
        <w:t>койке</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увеличение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оборота</w:t>
      </w:r>
      <w:proofErr w:type="spellEnd"/>
      <w:r w:rsidRPr="0065356A">
        <w:rPr>
          <w:rFonts w:ascii="Times New Roman" w:hAnsi="Times New Roman" w:cs="Times New Roman"/>
          <w:sz w:val="28"/>
          <w:szCs w:val="28"/>
        </w:rPr>
        <w:t xml:space="preserve"> койки. </w:t>
      </w:r>
      <w:proofErr w:type="spellStart"/>
      <w:r w:rsidRPr="0065356A">
        <w:rPr>
          <w:rFonts w:ascii="Times New Roman" w:hAnsi="Times New Roman" w:cs="Times New Roman"/>
          <w:sz w:val="28"/>
          <w:szCs w:val="28"/>
        </w:rPr>
        <w:t>Также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использование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малозатратных</w:t>
      </w:r>
      <w:proofErr w:type="spellEnd"/>
      <w:r w:rsidRPr="0065356A">
        <w:rPr>
          <w:rFonts w:ascii="Times New Roman" w:hAnsi="Times New Roman" w:cs="Times New Roman"/>
          <w:sz w:val="28"/>
          <w:szCs w:val="28"/>
        </w:rPr>
        <w:t xml:space="preserve"> форм </w:t>
      </w:r>
      <w:proofErr w:type="spellStart"/>
      <w:r w:rsidRPr="0065356A">
        <w:rPr>
          <w:rFonts w:ascii="Times New Roman" w:hAnsi="Times New Roman" w:cs="Times New Roman"/>
          <w:sz w:val="28"/>
          <w:szCs w:val="28"/>
        </w:rPr>
        <w:t>медицинской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помощи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путем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делгегирования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некоторых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полномочий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врачей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медицинским</w:t>
      </w:r>
      <w:proofErr w:type="spellEnd"/>
      <w:r w:rsidRPr="0065356A">
        <w:rPr>
          <w:rFonts w:ascii="Times New Roman" w:hAnsi="Times New Roman" w:cs="Times New Roman"/>
          <w:sz w:val="28"/>
          <w:szCs w:val="28"/>
        </w:rPr>
        <w:t xml:space="preserve"> сестрам. </w:t>
      </w:r>
      <w:proofErr w:type="spellStart"/>
      <w:r w:rsidRPr="0065356A">
        <w:rPr>
          <w:rFonts w:ascii="Times New Roman" w:hAnsi="Times New Roman" w:cs="Times New Roman"/>
          <w:sz w:val="28"/>
          <w:szCs w:val="28"/>
        </w:rPr>
        <w:t>Внедрение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новых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ресурсосберегающих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методов</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медицинских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вмешательств</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приспособление</w:t>
      </w:r>
      <w:proofErr w:type="spellEnd"/>
      <w:r w:rsidRPr="0065356A">
        <w:rPr>
          <w:rFonts w:ascii="Times New Roman" w:hAnsi="Times New Roman" w:cs="Times New Roman"/>
          <w:sz w:val="28"/>
          <w:szCs w:val="28"/>
        </w:rPr>
        <w:t xml:space="preserve"> уже к </w:t>
      </w:r>
      <w:proofErr w:type="spellStart"/>
      <w:r w:rsidRPr="0065356A">
        <w:rPr>
          <w:rFonts w:ascii="Times New Roman" w:hAnsi="Times New Roman" w:cs="Times New Roman"/>
          <w:sz w:val="28"/>
          <w:szCs w:val="28"/>
        </w:rPr>
        <w:t>существующим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национальным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условиям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являются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актуальными</w:t>
      </w:r>
      <w:proofErr w:type="spellEnd"/>
      <w:r w:rsidRPr="0065356A">
        <w:rPr>
          <w:rFonts w:ascii="Times New Roman" w:hAnsi="Times New Roman" w:cs="Times New Roman"/>
          <w:sz w:val="28"/>
          <w:szCs w:val="28"/>
        </w:rPr>
        <w:t xml:space="preserve"> проблемами, так </w:t>
      </w:r>
      <w:proofErr w:type="spellStart"/>
      <w:r w:rsidRPr="0065356A">
        <w:rPr>
          <w:rFonts w:ascii="Times New Roman" w:hAnsi="Times New Roman" w:cs="Times New Roman"/>
          <w:sz w:val="28"/>
          <w:szCs w:val="28"/>
        </w:rPr>
        <w:t>как</w:t>
      </w:r>
      <w:proofErr w:type="spellEnd"/>
      <w:r w:rsidRPr="0065356A">
        <w:rPr>
          <w:rFonts w:ascii="Times New Roman" w:hAnsi="Times New Roman" w:cs="Times New Roman"/>
          <w:sz w:val="28"/>
          <w:szCs w:val="28"/>
        </w:rPr>
        <w:t xml:space="preserve"> от </w:t>
      </w:r>
      <w:proofErr w:type="spellStart"/>
      <w:r w:rsidRPr="0065356A">
        <w:rPr>
          <w:rFonts w:ascii="Times New Roman" w:hAnsi="Times New Roman" w:cs="Times New Roman"/>
          <w:sz w:val="28"/>
          <w:szCs w:val="28"/>
        </w:rPr>
        <w:t>их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разрешения</w:t>
      </w:r>
      <w:proofErr w:type="spellEnd"/>
      <w:r w:rsidRPr="0065356A">
        <w:rPr>
          <w:rFonts w:ascii="Times New Roman" w:hAnsi="Times New Roman" w:cs="Times New Roman"/>
          <w:sz w:val="28"/>
          <w:szCs w:val="28"/>
        </w:rPr>
        <w:t xml:space="preserve"> во </w:t>
      </w:r>
      <w:proofErr w:type="spellStart"/>
      <w:r w:rsidRPr="0065356A">
        <w:rPr>
          <w:rFonts w:ascii="Times New Roman" w:hAnsi="Times New Roman" w:cs="Times New Roman"/>
          <w:sz w:val="28"/>
          <w:szCs w:val="28"/>
        </w:rPr>
        <w:t>многом</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зависит</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рациональное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распределение</w:t>
      </w:r>
      <w:proofErr w:type="spellEnd"/>
      <w:r w:rsidR="00494CF8" w:rsidRPr="0065356A">
        <w:rPr>
          <w:rFonts w:ascii="Times New Roman" w:hAnsi="Times New Roman" w:cs="Times New Roman"/>
          <w:sz w:val="28"/>
          <w:szCs w:val="28"/>
        </w:rPr>
        <w:t xml:space="preserve"> </w:t>
      </w:r>
      <w:proofErr w:type="spellStart"/>
      <w:r w:rsidR="00494CF8" w:rsidRPr="0065356A">
        <w:rPr>
          <w:rFonts w:ascii="Times New Roman" w:hAnsi="Times New Roman" w:cs="Times New Roman"/>
          <w:sz w:val="28"/>
          <w:szCs w:val="28"/>
        </w:rPr>
        <w:t>ресурсов</w:t>
      </w:r>
      <w:proofErr w:type="spellEnd"/>
      <w:r w:rsidR="00494CF8" w:rsidRPr="0065356A">
        <w:rPr>
          <w:rFonts w:ascii="Times New Roman" w:hAnsi="Times New Roman" w:cs="Times New Roman"/>
          <w:sz w:val="28"/>
          <w:szCs w:val="28"/>
        </w:rPr>
        <w:t xml:space="preserve"> в </w:t>
      </w:r>
      <w:proofErr w:type="spellStart"/>
      <w:r w:rsidR="00494CF8" w:rsidRPr="0065356A">
        <w:rPr>
          <w:rFonts w:ascii="Times New Roman" w:hAnsi="Times New Roman" w:cs="Times New Roman"/>
          <w:sz w:val="28"/>
          <w:szCs w:val="28"/>
        </w:rPr>
        <w:t>здравоохранении</w:t>
      </w:r>
      <w:proofErr w:type="spellEnd"/>
      <w:r w:rsidR="00494CF8" w:rsidRPr="0065356A">
        <w:rPr>
          <w:rFonts w:ascii="Times New Roman" w:hAnsi="Times New Roman" w:cs="Times New Roman"/>
          <w:sz w:val="28"/>
          <w:szCs w:val="28"/>
        </w:rPr>
        <w:t xml:space="preserve">. </w:t>
      </w:r>
    </w:p>
    <w:p w:rsidR="005458C4" w:rsidRPr="0065356A" w:rsidRDefault="005458C4" w:rsidP="007658BB">
      <w:pPr>
        <w:spacing w:after="0" w:line="240" w:lineRule="auto"/>
        <w:ind w:firstLine="709"/>
        <w:jc w:val="both"/>
        <w:rPr>
          <w:rFonts w:ascii="Times New Roman" w:hAnsi="Times New Roman" w:cs="Times New Roman"/>
          <w:sz w:val="28"/>
          <w:szCs w:val="28"/>
        </w:rPr>
      </w:pPr>
      <w:proofErr w:type="spellStart"/>
      <w:r w:rsidRPr="0065356A">
        <w:rPr>
          <w:rFonts w:ascii="Times New Roman" w:hAnsi="Times New Roman" w:cs="Times New Roman"/>
          <w:sz w:val="28"/>
          <w:szCs w:val="28"/>
        </w:rPr>
        <w:t>Применение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зарубежного</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практического</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опыта</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дает</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широкие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возможности</w:t>
      </w:r>
      <w:proofErr w:type="spellEnd"/>
      <w:r w:rsidRPr="0065356A">
        <w:rPr>
          <w:rFonts w:ascii="Times New Roman" w:hAnsi="Times New Roman" w:cs="Times New Roman"/>
          <w:sz w:val="28"/>
          <w:szCs w:val="28"/>
        </w:rPr>
        <w:t xml:space="preserve"> для </w:t>
      </w:r>
      <w:proofErr w:type="spellStart"/>
      <w:r w:rsidRPr="0065356A">
        <w:rPr>
          <w:rFonts w:ascii="Times New Roman" w:hAnsi="Times New Roman" w:cs="Times New Roman"/>
          <w:sz w:val="28"/>
          <w:szCs w:val="28"/>
        </w:rPr>
        <w:t>формирования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научнообоснованных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требований</w:t>
      </w:r>
      <w:proofErr w:type="spellEnd"/>
      <w:r w:rsidRPr="0065356A">
        <w:rPr>
          <w:rFonts w:ascii="Times New Roman" w:hAnsi="Times New Roman" w:cs="Times New Roman"/>
          <w:sz w:val="28"/>
          <w:szCs w:val="28"/>
        </w:rPr>
        <w:t xml:space="preserve"> к медикаментозному </w:t>
      </w:r>
      <w:proofErr w:type="spellStart"/>
      <w:r w:rsidRPr="0065356A">
        <w:rPr>
          <w:rFonts w:ascii="Times New Roman" w:hAnsi="Times New Roman" w:cs="Times New Roman"/>
          <w:sz w:val="28"/>
          <w:szCs w:val="28"/>
        </w:rPr>
        <w:t>лечению</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различных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заболеваний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выбору</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лекарственных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средств</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оборудования</w:t>
      </w:r>
      <w:proofErr w:type="spellEnd"/>
      <w:r w:rsidRPr="0065356A">
        <w:rPr>
          <w:rFonts w:ascii="Times New Roman" w:hAnsi="Times New Roman" w:cs="Times New Roman"/>
          <w:sz w:val="28"/>
          <w:szCs w:val="28"/>
        </w:rPr>
        <w:t xml:space="preserve">, комплексному </w:t>
      </w:r>
      <w:proofErr w:type="spellStart"/>
      <w:r w:rsidRPr="0065356A">
        <w:rPr>
          <w:rFonts w:ascii="Times New Roman" w:hAnsi="Times New Roman" w:cs="Times New Roman"/>
          <w:sz w:val="28"/>
          <w:szCs w:val="28"/>
        </w:rPr>
        <w:t>анализу</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эффективности</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целесообразности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их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применения</w:t>
      </w:r>
      <w:proofErr w:type="spellEnd"/>
      <w:r w:rsidRPr="0065356A">
        <w:rPr>
          <w:rFonts w:ascii="Times New Roman" w:hAnsi="Times New Roman" w:cs="Times New Roman"/>
          <w:sz w:val="28"/>
          <w:szCs w:val="28"/>
        </w:rPr>
        <w:t xml:space="preserve">. Для </w:t>
      </w:r>
      <w:proofErr w:type="spellStart"/>
      <w:r w:rsidRPr="0065356A">
        <w:rPr>
          <w:rFonts w:ascii="Times New Roman" w:hAnsi="Times New Roman" w:cs="Times New Roman"/>
          <w:sz w:val="28"/>
          <w:szCs w:val="28"/>
        </w:rPr>
        <w:t>достижения</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данной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цели</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больница</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систематический</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проводит</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обучение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специалистов</w:t>
      </w:r>
      <w:proofErr w:type="spellEnd"/>
      <w:r w:rsidRPr="0065356A">
        <w:rPr>
          <w:rFonts w:ascii="Times New Roman" w:hAnsi="Times New Roman" w:cs="Times New Roman"/>
          <w:sz w:val="28"/>
          <w:szCs w:val="28"/>
        </w:rPr>
        <w:t xml:space="preserve"> на </w:t>
      </w:r>
      <w:proofErr w:type="spellStart"/>
      <w:r w:rsidRPr="0065356A">
        <w:rPr>
          <w:rFonts w:ascii="Times New Roman" w:hAnsi="Times New Roman" w:cs="Times New Roman"/>
          <w:sz w:val="28"/>
          <w:szCs w:val="28"/>
        </w:rPr>
        <w:t>базе</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зарубежных</w:t>
      </w:r>
      <w:proofErr w:type="spellEnd"/>
      <w:r w:rsidRPr="0065356A">
        <w:rPr>
          <w:rFonts w:ascii="Times New Roman" w:hAnsi="Times New Roman" w:cs="Times New Roman"/>
          <w:sz w:val="28"/>
          <w:szCs w:val="28"/>
        </w:rPr>
        <w:t xml:space="preserve"> </w:t>
      </w:r>
      <w:proofErr w:type="spellStart"/>
      <w:r w:rsidRPr="0065356A">
        <w:rPr>
          <w:rFonts w:ascii="Times New Roman" w:hAnsi="Times New Roman" w:cs="Times New Roman"/>
          <w:sz w:val="28"/>
          <w:szCs w:val="28"/>
        </w:rPr>
        <w:t>клиник</w:t>
      </w:r>
      <w:proofErr w:type="spellEnd"/>
      <w:r w:rsidRPr="0065356A">
        <w:rPr>
          <w:rFonts w:ascii="Times New Roman" w:hAnsi="Times New Roman" w:cs="Times New Roman"/>
          <w:sz w:val="28"/>
          <w:szCs w:val="28"/>
        </w:rPr>
        <w:t xml:space="preserve"> и </w:t>
      </w:r>
      <w:proofErr w:type="spellStart"/>
      <w:r w:rsidRPr="0065356A">
        <w:rPr>
          <w:rFonts w:ascii="Times New Roman" w:hAnsi="Times New Roman" w:cs="Times New Roman"/>
          <w:sz w:val="28"/>
          <w:szCs w:val="28"/>
        </w:rPr>
        <w:t>институтов</w:t>
      </w:r>
      <w:proofErr w:type="spellEnd"/>
      <w:r w:rsidRPr="0065356A">
        <w:rPr>
          <w:rFonts w:ascii="Times New Roman" w:hAnsi="Times New Roman" w:cs="Times New Roman"/>
          <w:sz w:val="28"/>
          <w:szCs w:val="28"/>
        </w:rPr>
        <w:t>.</w:t>
      </w:r>
    </w:p>
    <w:p w:rsidR="005D6239" w:rsidRDefault="005D6239" w:rsidP="007658BB">
      <w:pPr>
        <w:spacing w:after="0" w:line="240" w:lineRule="auto"/>
        <w:jc w:val="both"/>
        <w:rPr>
          <w:rFonts w:ascii="Times New Roman" w:eastAsia="Times New Roman" w:hAnsi="Times New Roman" w:cs="Times New Roman"/>
          <w:b/>
          <w:sz w:val="28"/>
          <w:szCs w:val="28"/>
          <w:lang w:val="ru-RU" w:eastAsia="ru-RU"/>
        </w:rPr>
      </w:pPr>
    </w:p>
    <w:p w:rsidR="00873DCC" w:rsidRDefault="0084673C" w:rsidP="007658BB">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r>
        <w:rPr>
          <w:rFonts w:ascii="Times New Roman" w:eastAsia="Times New Roman" w:hAnsi="Times New Roman" w:cs="Times New Roman"/>
          <w:b/>
          <w:sz w:val="28"/>
          <w:szCs w:val="28"/>
          <w:lang w:val="ru-RU" w:eastAsia="ru-RU"/>
        </w:rPr>
        <w:t xml:space="preserve">РАЗДЕЛ </w:t>
      </w: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val="ru-RU" w:eastAsia="ru-RU"/>
        </w:rPr>
        <w:t>.</w:t>
      </w:r>
      <w:r w:rsidR="00873DCC" w:rsidRPr="001823D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7658BB" w:rsidRPr="007658BB" w:rsidRDefault="007658BB" w:rsidP="007658BB">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val="ru-RU" w:eastAsia="ru-RU"/>
        </w:rPr>
      </w:pPr>
    </w:p>
    <w:p w:rsidR="00873DCC" w:rsidRDefault="00873DCC" w:rsidP="007658BB">
      <w:pPr>
        <w:spacing w:after="0" w:line="240" w:lineRule="auto"/>
        <w:jc w:val="both"/>
        <w:textAlignment w:val="baseline"/>
        <w:rPr>
          <w:rFonts w:ascii="Times New Roman" w:hAnsi="Times New Roman" w:cs="Times New Roman"/>
          <w:bCs/>
          <w:color w:val="000000"/>
          <w:sz w:val="28"/>
          <w:szCs w:val="28"/>
          <w:bdr w:val="none" w:sz="0" w:space="0" w:color="auto" w:frame="1"/>
        </w:rPr>
      </w:pPr>
      <w:r w:rsidRPr="00F41743">
        <w:rPr>
          <w:rFonts w:ascii="Times New Roman" w:hAnsi="Times New Roman" w:cs="Times New Roman"/>
          <w:bCs/>
          <w:color w:val="000000"/>
          <w:sz w:val="28"/>
          <w:szCs w:val="28"/>
          <w:bdr w:val="none" w:sz="0" w:space="0" w:color="auto" w:frame="1"/>
        </w:rPr>
        <w:t xml:space="preserve">На </w:t>
      </w:r>
      <w:proofErr w:type="spellStart"/>
      <w:r w:rsidRPr="00F41743">
        <w:rPr>
          <w:rFonts w:ascii="Times New Roman" w:hAnsi="Times New Roman" w:cs="Times New Roman"/>
          <w:bCs/>
          <w:color w:val="000000"/>
          <w:sz w:val="28"/>
          <w:szCs w:val="28"/>
          <w:bdr w:val="none" w:sz="0" w:space="0" w:color="auto" w:frame="1"/>
        </w:rPr>
        <w:t>основании</w:t>
      </w:r>
      <w:proofErr w:type="spellEnd"/>
      <w:r w:rsidRPr="00F41743">
        <w:rPr>
          <w:rFonts w:ascii="Times New Roman" w:hAnsi="Times New Roman" w:cs="Times New Roman"/>
          <w:bCs/>
          <w:color w:val="000000"/>
          <w:sz w:val="28"/>
          <w:szCs w:val="28"/>
          <w:bdr w:val="none" w:sz="0" w:space="0" w:color="auto" w:frame="1"/>
        </w:rPr>
        <w:t xml:space="preserve"> </w:t>
      </w:r>
      <w:proofErr w:type="spellStart"/>
      <w:r w:rsidRPr="00F41743">
        <w:rPr>
          <w:rFonts w:ascii="Times New Roman" w:hAnsi="Times New Roman" w:cs="Times New Roman"/>
          <w:bCs/>
          <w:color w:val="000000"/>
          <w:sz w:val="28"/>
          <w:szCs w:val="28"/>
          <w:bdr w:val="none" w:sz="0" w:space="0" w:color="auto" w:frame="1"/>
        </w:rPr>
        <w:t>проведенного</w:t>
      </w:r>
      <w:proofErr w:type="spellEnd"/>
      <w:r w:rsidRPr="00F41743">
        <w:rPr>
          <w:rFonts w:ascii="Times New Roman" w:hAnsi="Times New Roman" w:cs="Times New Roman"/>
          <w:bCs/>
          <w:color w:val="000000"/>
          <w:sz w:val="28"/>
          <w:szCs w:val="28"/>
          <w:bdr w:val="none" w:sz="0" w:space="0" w:color="auto" w:frame="1"/>
        </w:rPr>
        <w:t xml:space="preserve"> </w:t>
      </w:r>
      <w:proofErr w:type="spellStart"/>
      <w:r w:rsidRPr="00F41743">
        <w:rPr>
          <w:rFonts w:ascii="Times New Roman" w:hAnsi="Times New Roman" w:cs="Times New Roman"/>
          <w:bCs/>
          <w:color w:val="000000"/>
          <w:sz w:val="28"/>
          <w:szCs w:val="28"/>
          <w:bdr w:val="none" w:sz="0" w:space="0" w:color="auto" w:frame="1"/>
        </w:rPr>
        <w:t>анализа</w:t>
      </w:r>
      <w:proofErr w:type="spellEnd"/>
      <w:r w:rsidRPr="00F41743">
        <w:rPr>
          <w:rFonts w:ascii="Times New Roman" w:hAnsi="Times New Roman" w:cs="Times New Roman"/>
          <w:bCs/>
          <w:color w:val="000000"/>
          <w:sz w:val="28"/>
          <w:szCs w:val="28"/>
          <w:bdr w:val="none" w:sz="0" w:space="0" w:color="auto" w:frame="1"/>
        </w:rPr>
        <w:t xml:space="preserve"> и </w:t>
      </w:r>
      <w:proofErr w:type="spellStart"/>
      <w:r w:rsidRPr="00F41743">
        <w:rPr>
          <w:rFonts w:ascii="Times New Roman" w:hAnsi="Times New Roman" w:cs="Times New Roman"/>
          <w:bCs/>
          <w:color w:val="000000"/>
          <w:sz w:val="28"/>
          <w:szCs w:val="28"/>
          <w:bdr w:val="none" w:sz="0" w:space="0" w:color="auto" w:frame="1"/>
        </w:rPr>
        <w:t>выявленных</w:t>
      </w:r>
      <w:proofErr w:type="spellEnd"/>
      <w:r w:rsidRPr="00F41743">
        <w:rPr>
          <w:rFonts w:ascii="Times New Roman" w:hAnsi="Times New Roman" w:cs="Times New Roman"/>
          <w:bCs/>
          <w:color w:val="000000"/>
          <w:sz w:val="28"/>
          <w:szCs w:val="28"/>
          <w:bdr w:val="none" w:sz="0" w:space="0" w:color="auto" w:frame="1"/>
        </w:rPr>
        <w:t xml:space="preserve"> проблем </w:t>
      </w:r>
      <w:proofErr w:type="spellStart"/>
      <w:r w:rsidRPr="00F41743">
        <w:rPr>
          <w:rFonts w:ascii="Times New Roman" w:hAnsi="Times New Roman" w:cs="Times New Roman"/>
          <w:bCs/>
          <w:color w:val="000000"/>
          <w:sz w:val="28"/>
          <w:szCs w:val="28"/>
          <w:bdr w:val="none" w:sz="0" w:space="0" w:color="auto" w:frame="1"/>
        </w:rPr>
        <w:t>определены</w:t>
      </w:r>
      <w:proofErr w:type="spellEnd"/>
      <w:r w:rsidRPr="00F41743">
        <w:rPr>
          <w:rFonts w:ascii="Times New Roman" w:hAnsi="Times New Roman" w:cs="Times New Roman"/>
          <w:bCs/>
          <w:color w:val="000000"/>
          <w:sz w:val="28"/>
          <w:szCs w:val="28"/>
          <w:bdr w:val="none" w:sz="0" w:space="0" w:color="auto" w:frame="1"/>
        </w:rPr>
        <w:t xml:space="preserve"> </w:t>
      </w:r>
      <w:proofErr w:type="spellStart"/>
      <w:r w:rsidRPr="00F41743">
        <w:rPr>
          <w:rFonts w:ascii="Times New Roman" w:hAnsi="Times New Roman" w:cs="Times New Roman"/>
          <w:bCs/>
          <w:color w:val="000000"/>
          <w:sz w:val="28"/>
          <w:szCs w:val="28"/>
          <w:bdr w:val="none" w:sz="0" w:space="0" w:color="auto" w:frame="1"/>
        </w:rPr>
        <w:t>следующие</w:t>
      </w:r>
      <w:proofErr w:type="spellEnd"/>
      <w:r w:rsidRPr="00F41743">
        <w:rPr>
          <w:rFonts w:ascii="Times New Roman" w:hAnsi="Times New Roman" w:cs="Times New Roman"/>
          <w:bCs/>
          <w:color w:val="000000"/>
          <w:sz w:val="28"/>
          <w:szCs w:val="28"/>
          <w:bdr w:val="none" w:sz="0" w:space="0" w:color="auto" w:frame="1"/>
        </w:rPr>
        <w:t xml:space="preserve"> </w:t>
      </w:r>
      <w:proofErr w:type="spellStart"/>
      <w:r w:rsidRPr="00F41743">
        <w:rPr>
          <w:rFonts w:ascii="Times New Roman" w:hAnsi="Times New Roman" w:cs="Times New Roman"/>
          <w:bCs/>
          <w:color w:val="000000"/>
          <w:sz w:val="28"/>
          <w:szCs w:val="28"/>
          <w:bdr w:val="none" w:sz="0" w:space="0" w:color="auto" w:frame="1"/>
        </w:rPr>
        <w:t>направления</w:t>
      </w:r>
      <w:proofErr w:type="spellEnd"/>
      <w:r w:rsidRPr="00F41743">
        <w:rPr>
          <w:rFonts w:ascii="Times New Roman" w:hAnsi="Times New Roman" w:cs="Times New Roman"/>
          <w:bCs/>
          <w:color w:val="000000"/>
          <w:sz w:val="28"/>
          <w:szCs w:val="28"/>
          <w:bdr w:val="none" w:sz="0" w:space="0" w:color="auto" w:frame="1"/>
        </w:rPr>
        <w:t xml:space="preserve">, </w:t>
      </w:r>
      <w:proofErr w:type="spellStart"/>
      <w:r w:rsidRPr="00F41743">
        <w:rPr>
          <w:rFonts w:ascii="Times New Roman" w:hAnsi="Times New Roman" w:cs="Times New Roman"/>
          <w:bCs/>
          <w:color w:val="000000"/>
          <w:sz w:val="28"/>
          <w:szCs w:val="28"/>
          <w:bdr w:val="none" w:sz="0" w:space="0" w:color="auto" w:frame="1"/>
        </w:rPr>
        <w:t>цели</w:t>
      </w:r>
      <w:proofErr w:type="spellEnd"/>
      <w:r w:rsidRPr="00F41743">
        <w:rPr>
          <w:rFonts w:ascii="Times New Roman" w:hAnsi="Times New Roman" w:cs="Times New Roman"/>
          <w:bCs/>
          <w:color w:val="000000"/>
          <w:sz w:val="28"/>
          <w:szCs w:val="28"/>
          <w:bdr w:val="none" w:sz="0" w:space="0" w:color="auto" w:frame="1"/>
        </w:rPr>
        <w:t xml:space="preserve"> и </w:t>
      </w:r>
      <w:proofErr w:type="spellStart"/>
      <w:r w:rsidRPr="00F41743">
        <w:rPr>
          <w:rFonts w:ascii="Times New Roman" w:hAnsi="Times New Roman" w:cs="Times New Roman"/>
          <w:bCs/>
          <w:color w:val="000000"/>
          <w:sz w:val="28"/>
          <w:szCs w:val="28"/>
          <w:bdr w:val="none" w:sz="0" w:space="0" w:color="auto" w:frame="1"/>
        </w:rPr>
        <w:t>задачи</w:t>
      </w:r>
      <w:proofErr w:type="spellEnd"/>
      <w:r w:rsidRPr="00F41743">
        <w:rPr>
          <w:rFonts w:ascii="Times New Roman" w:hAnsi="Times New Roman" w:cs="Times New Roman"/>
          <w:bCs/>
          <w:color w:val="000000"/>
          <w:sz w:val="28"/>
          <w:szCs w:val="28"/>
          <w:bdr w:val="none" w:sz="0" w:space="0" w:color="auto" w:frame="1"/>
        </w:rPr>
        <w:t xml:space="preserve"> </w:t>
      </w:r>
      <w:proofErr w:type="spellStart"/>
      <w:r w:rsidRPr="00F41743">
        <w:rPr>
          <w:rFonts w:ascii="Times New Roman" w:hAnsi="Times New Roman" w:cs="Times New Roman"/>
          <w:bCs/>
          <w:color w:val="000000"/>
          <w:sz w:val="28"/>
          <w:szCs w:val="28"/>
          <w:bdr w:val="none" w:sz="0" w:space="0" w:color="auto" w:frame="1"/>
        </w:rPr>
        <w:t>деятельности</w:t>
      </w:r>
      <w:proofErr w:type="spellEnd"/>
      <w:r w:rsidRPr="00F41743">
        <w:rPr>
          <w:rFonts w:ascii="Times New Roman" w:hAnsi="Times New Roman" w:cs="Times New Roman"/>
          <w:bCs/>
          <w:color w:val="000000"/>
          <w:sz w:val="28"/>
          <w:szCs w:val="28"/>
          <w:bdr w:val="none" w:sz="0" w:space="0" w:color="auto" w:frame="1"/>
        </w:rPr>
        <w:t xml:space="preserve"> и </w:t>
      </w:r>
      <w:proofErr w:type="spellStart"/>
      <w:r w:rsidRPr="00F41743">
        <w:rPr>
          <w:rFonts w:ascii="Times New Roman" w:hAnsi="Times New Roman" w:cs="Times New Roman"/>
          <w:bCs/>
          <w:color w:val="000000"/>
          <w:sz w:val="28"/>
          <w:szCs w:val="28"/>
          <w:bdr w:val="none" w:sz="0" w:space="0" w:color="auto" w:frame="1"/>
        </w:rPr>
        <w:t>целевые</w:t>
      </w:r>
      <w:proofErr w:type="spellEnd"/>
      <w:r w:rsidRPr="00F41743">
        <w:rPr>
          <w:rFonts w:ascii="Times New Roman" w:hAnsi="Times New Roman" w:cs="Times New Roman"/>
          <w:bCs/>
          <w:color w:val="000000"/>
          <w:sz w:val="28"/>
          <w:szCs w:val="28"/>
          <w:bdr w:val="none" w:sz="0" w:space="0" w:color="auto" w:frame="1"/>
        </w:rPr>
        <w:t xml:space="preserve"> </w:t>
      </w:r>
      <w:proofErr w:type="spellStart"/>
      <w:r w:rsidRPr="00F41743">
        <w:rPr>
          <w:rFonts w:ascii="Times New Roman" w:hAnsi="Times New Roman" w:cs="Times New Roman"/>
          <w:bCs/>
          <w:color w:val="000000"/>
          <w:sz w:val="28"/>
          <w:szCs w:val="28"/>
          <w:bdr w:val="none" w:sz="0" w:space="0" w:color="auto" w:frame="1"/>
        </w:rPr>
        <w:t>индикаторы</w:t>
      </w:r>
      <w:proofErr w:type="spellEnd"/>
      <w:r>
        <w:rPr>
          <w:rFonts w:ascii="Times New Roman" w:hAnsi="Times New Roman" w:cs="Times New Roman"/>
          <w:bCs/>
          <w:color w:val="000000"/>
          <w:sz w:val="28"/>
          <w:szCs w:val="28"/>
          <w:bdr w:val="none" w:sz="0" w:space="0" w:color="auto" w:frame="1"/>
        </w:rPr>
        <w:t>.</w:t>
      </w:r>
    </w:p>
    <w:p w:rsidR="00873DCC" w:rsidRDefault="00873DCC" w:rsidP="007658BB">
      <w:pPr>
        <w:spacing w:after="0" w:line="240" w:lineRule="auto"/>
        <w:jc w:val="center"/>
        <w:rPr>
          <w:rFonts w:ascii="Times New Roman" w:hAnsi="Times New Roman"/>
          <w:b/>
          <w:sz w:val="28"/>
          <w:szCs w:val="28"/>
        </w:rPr>
      </w:pPr>
      <w:proofErr w:type="spellStart"/>
      <w:r>
        <w:rPr>
          <w:rFonts w:ascii="Times New Roman" w:hAnsi="Times New Roman"/>
          <w:b/>
          <w:sz w:val="28"/>
          <w:szCs w:val="28"/>
        </w:rPr>
        <w:t>Перспективы</w:t>
      </w:r>
      <w:proofErr w:type="spellEnd"/>
      <w:r>
        <w:rPr>
          <w:rFonts w:ascii="Times New Roman" w:hAnsi="Times New Roman"/>
          <w:b/>
          <w:sz w:val="28"/>
          <w:szCs w:val="28"/>
        </w:rPr>
        <w:t xml:space="preserve"> </w:t>
      </w:r>
      <w:proofErr w:type="spellStart"/>
      <w:r>
        <w:rPr>
          <w:rFonts w:ascii="Times New Roman" w:hAnsi="Times New Roman"/>
          <w:b/>
          <w:sz w:val="28"/>
          <w:szCs w:val="28"/>
        </w:rPr>
        <w:t>развития</w:t>
      </w:r>
      <w:proofErr w:type="spellEnd"/>
      <w:r>
        <w:rPr>
          <w:rFonts w:ascii="Times New Roman" w:hAnsi="Times New Roman"/>
          <w:b/>
          <w:sz w:val="28"/>
          <w:szCs w:val="28"/>
        </w:rPr>
        <w:t xml:space="preserve"> </w:t>
      </w:r>
      <w:r w:rsidR="00924823" w:rsidRPr="00924823">
        <w:rPr>
          <w:rFonts w:ascii="Times New Roman" w:hAnsi="Times New Roman" w:cs="Times New Roman"/>
          <w:b/>
          <w:color w:val="000000"/>
          <w:sz w:val="28"/>
          <w:szCs w:val="24"/>
        </w:rPr>
        <w:t>ГКП на ПХВ</w:t>
      </w:r>
      <w:r w:rsidR="00924823" w:rsidRPr="00924823">
        <w:rPr>
          <w:rFonts w:ascii="Times New Roman" w:hAnsi="Times New Roman" w:cs="Times New Roman"/>
          <w:b/>
          <w:color w:val="000000"/>
          <w:sz w:val="28"/>
          <w:szCs w:val="24"/>
          <w:lang w:val="ru-RU"/>
        </w:rPr>
        <w:t xml:space="preserve"> </w:t>
      </w:r>
      <w:r w:rsidR="00924823" w:rsidRPr="00924823">
        <w:rPr>
          <w:rFonts w:ascii="Times New Roman" w:hAnsi="Times New Roman" w:cs="Times New Roman"/>
          <w:b/>
          <w:color w:val="000000"/>
          <w:sz w:val="28"/>
          <w:szCs w:val="24"/>
        </w:rPr>
        <w:t xml:space="preserve"> «</w:t>
      </w:r>
      <w:proofErr w:type="spellStart"/>
      <w:r w:rsidR="00FE45AD">
        <w:rPr>
          <w:rFonts w:ascii="Times New Roman" w:hAnsi="Times New Roman" w:cs="Times New Roman"/>
          <w:b/>
          <w:color w:val="000000"/>
          <w:sz w:val="28"/>
          <w:szCs w:val="24"/>
          <w:lang w:val="ru-RU"/>
        </w:rPr>
        <w:t>Мактааральская</w:t>
      </w:r>
      <w:proofErr w:type="spellEnd"/>
      <w:r w:rsidR="00924823" w:rsidRPr="00924823">
        <w:rPr>
          <w:rFonts w:ascii="Times New Roman" w:hAnsi="Times New Roman" w:cs="Times New Roman"/>
          <w:b/>
          <w:color w:val="000000"/>
          <w:sz w:val="28"/>
          <w:szCs w:val="24"/>
          <w:lang w:val="ru-RU"/>
        </w:rPr>
        <w:t xml:space="preserve"> районная больница</w:t>
      </w:r>
      <w:r w:rsidR="005C6B19">
        <w:rPr>
          <w:rFonts w:ascii="Times New Roman" w:hAnsi="Times New Roman" w:cs="Times New Roman"/>
          <w:b/>
          <w:color w:val="000000"/>
          <w:sz w:val="28"/>
          <w:szCs w:val="24"/>
          <w:lang w:val="ru-RU"/>
        </w:rPr>
        <w:t xml:space="preserve"> </w:t>
      </w:r>
      <w:proofErr w:type="spellStart"/>
      <w:r w:rsidR="005C6B19">
        <w:rPr>
          <w:rFonts w:ascii="Times New Roman" w:hAnsi="Times New Roman" w:cs="Times New Roman"/>
          <w:b/>
          <w:color w:val="000000"/>
          <w:sz w:val="28"/>
          <w:szCs w:val="24"/>
          <w:lang w:val="ru-RU"/>
        </w:rPr>
        <w:t>Атакент</w:t>
      </w:r>
      <w:proofErr w:type="spellEnd"/>
      <w:r w:rsidR="00924823" w:rsidRPr="00924823">
        <w:rPr>
          <w:rFonts w:ascii="Times New Roman" w:hAnsi="Times New Roman" w:cs="Times New Roman"/>
          <w:b/>
          <w:color w:val="000000"/>
          <w:sz w:val="28"/>
          <w:szCs w:val="24"/>
          <w:lang w:val="ru-RU"/>
        </w:rPr>
        <w:t>» ТО</w:t>
      </w:r>
      <w:r w:rsidR="00924823" w:rsidRPr="00924823">
        <w:rPr>
          <w:rFonts w:ascii="Times New Roman" w:hAnsi="Times New Roman"/>
          <w:b/>
          <w:sz w:val="28"/>
          <w:szCs w:val="28"/>
        </w:rPr>
        <w:t xml:space="preserve"> </w:t>
      </w:r>
      <w:r w:rsidRPr="00924823">
        <w:rPr>
          <w:rFonts w:ascii="Times New Roman" w:hAnsi="Times New Roman"/>
          <w:b/>
          <w:sz w:val="28"/>
          <w:szCs w:val="28"/>
        </w:rPr>
        <w:t>до 2022</w:t>
      </w:r>
      <w:r w:rsidRPr="00A93F22">
        <w:rPr>
          <w:rFonts w:ascii="Times New Roman" w:hAnsi="Times New Roman"/>
          <w:b/>
          <w:sz w:val="28"/>
          <w:szCs w:val="28"/>
        </w:rPr>
        <w:t xml:space="preserve"> </w:t>
      </w:r>
      <w:proofErr w:type="spellStart"/>
      <w:r w:rsidRPr="00A93F22">
        <w:rPr>
          <w:rFonts w:ascii="Times New Roman" w:hAnsi="Times New Roman"/>
          <w:b/>
          <w:sz w:val="28"/>
          <w:szCs w:val="28"/>
        </w:rPr>
        <w:t>года</w:t>
      </w:r>
      <w:proofErr w:type="spellEnd"/>
      <w:r w:rsidRPr="00A93F22">
        <w:rPr>
          <w:rFonts w:ascii="Times New Roman" w:hAnsi="Times New Roman"/>
          <w:b/>
          <w:sz w:val="28"/>
          <w:szCs w:val="28"/>
        </w:rPr>
        <w:t>.</w:t>
      </w:r>
    </w:p>
    <w:p w:rsidR="00873DCC" w:rsidRPr="007658BB" w:rsidRDefault="007658BB" w:rsidP="007658BB">
      <w:pPr>
        <w:spacing w:after="0" w:line="240" w:lineRule="auto"/>
        <w:ind w:firstLine="851"/>
        <w:jc w:val="both"/>
        <w:rPr>
          <w:rFonts w:ascii="Times New Roman" w:hAnsi="Times New Roman" w:cs="Times New Roman"/>
          <w:sz w:val="28"/>
        </w:rPr>
      </w:pPr>
      <w:r>
        <w:lastRenderedPageBreak/>
        <w:t xml:space="preserve">  </w:t>
      </w:r>
      <w:proofErr w:type="spellStart"/>
      <w:r w:rsidR="00873DCC" w:rsidRPr="007658BB">
        <w:rPr>
          <w:rFonts w:ascii="Times New Roman" w:hAnsi="Times New Roman" w:cs="Times New Roman"/>
          <w:sz w:val="28"/>
        </w:rPr>
        <w:t>Перспективы</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развития</w:t>
      </w:r>
      <w:proofErr w:type="spellEnd"/>
      <w:r w:rsidR="00873DCC" w:rsidRPr="007658BB">
        <w:rPr>
          <w:rFonts w:ascii="Times New Roman" w:hAnsi="Times New Roman" w:cs="Times New Roman"/>
          <w:sz w:val="28"/>
        </w:rPr>
        <w:t xml:space="preserve"> и </w:t>
      </w:r>
      <w:proofErr w:type="spellStart"/>
      <w:r w:rsidR="00873DCC" w:rsidRPr="007658BB">
        <w:rPr>
          <w:rFonts w:ascii="Times New Roman" w:hAnsi="Times New Roman" w:cs="Times New Roman"/>
          <w:sz w:val="28"/>
        </w:rPr>
        <w:t>планы</w:t>
      </w:r>
      <w:proofErr w:type="spellEnd"/>
      <w:r w:rsidR="00873DCC" w:rsidRPr="007658BB">
        <w:rPr>
          <w:rFonts w:ascii="Times New Roman" w:hAnsi="Times New Roman" w:cs="Times New Roman"/>
          <w:sz w:val="28"/>
        </w:rPr>
        <w:t xml:space="preserve"> </w:t>
      </w:r>
      <w:r w:rsidR="00924823" w:rsidRPr="007658BB">
        <w:rPr>
          <w:rFonts w:ascii="Times New Roman" w:hAnsi="Times New Roman" w:cs="Times New Roman"/>
          <w:sz w:val="28"/>
        </w:rPr>
        <w:t>ГКП на ПХВ  «</w:t>
      </w:r>
      <w:proofErr w:type="spellStart"/>
      <w:r w:rsidR="00FE45AD">
        <w:rPr>
          <w:rFonts w:ascii="Times New Roman" w:hAnsi="Times New Roman" w:cs="Times New Roman"/>
          <w:sz w:val="28"/>
          <w:lang w:val="ru-RU"/>
        </w:rPr>
        <w:t>Мактааральская</w:t>
      </w:r>
      <w:proofErr w:type="spellEnd"/>
      <w:r w:rsidR="00924823" w:rsidRPr="007658BB">
        <w:rPr>
          <w:rFonts w:ascii="Times New Roman" w:hAnsi="Times New Roman" w:cs="Times New Roman"/>
          <w:sz w:val="28"/>
        </w:rPr>
        <w:t xml:space="preserve"> </w:t>
      </w:r>
      <w:proofErr w:type="spellStart"/>
      <w:r w:rsidR="00924823" w:rsidRPr="007658BB">
        <w:rPr>
          <w:rFonts w:ascii="Times New Roman" w:hAnsi="Times New Roman" w:cs="Times New Roman"/>
          <w:sz w:val="28"/>
        </w:rPr>
        <w:t>районная</w:t>
      </w:r>
      <w:proofErr w:type="spellEnd"/>
      <w:r w:rsidR="00924823" w:rsidRPr="007658BB">
        <w:rPr>
          <w:rFonts w:ascii="Times New Roman" w:hAnsi="Times New Roman" w:cs="Times New Roman"/>
          <w:sz w:val="28"/>
        </w:rPr>
        <w:t xml:space="preserve"> </w:t>
      </w:r>
      <w:proofErr w:type="spellStart"/>
      <w:r w:rsidR="00924823" w:rsidRPr="007658BB">
        <w:rPr>
          <w:rFonts w:ascii="Times New Roman" w:hAnsi="Times New Roman" w:cs="Times New Roman"/>
          <w:sz w:val="28"/>
        </w:rPr>
        <w:t>больница</w:t>
      </w:r>
      <w:proofErr w:type="spellEnd"/>
      <w:r w:rsidR="005C6B19">
        <w:rPr>
          <w:rFonts w:ascii="Times New Roman" w:hAnsi="Times New Roman" w:cs="Times New Roman"/>
          <w:sz w:val="28"/>
          <w:lang w:val="ru-RU"/>
        </w:rPr>
        <w:t xml:space="preserve"> </w:t>
      </w:r>
      <w:proofErr w:type="spellStart"/>
      <w:r w:rsidR="005C6B19">
        <w:rPr>
          <w:rFonts w:ascii="Times New Roman" w:hAnsi="Times New Roman" w:cs="Times New Roman"/>
          <w:sz w:val="28"/>
          <w:lang w:val="ru-RU"/>
        </w:rPr>
        <w:t>Атакент</w:t>
      </w:r>
      <w:proofErr w:type="spellEnd"/>
      <w:r w:rsidR="00924823" w:rsidRPr="007658BB">
        <w:rPr>
          <w:rFonts w:ascii="Times New Roman" w:hAnsi="Times New Roman" w:cs="Times New Roman"/>
          <w:sz w:val="28"/>
        </w:rPr>
        <w:t xml:space="preserve">» ТО </w:t>
      </w:r>
      <w:r w:rsidR="00873DCC" w:rsidRPr="007658BB">
        <w:rPr>
          <w:rFonts w:ascii="Times New Roman" w:hAnsi="Times New Roman" w:cs="Times New Roman"/>
          <w:sz w:val="28"/>
        </w:rPr>
        <w:t xml:space="preserve">до 2022 </w:t>
      </w:r>
      <w:proofErr w:type="spellStart"/>
      <w:r w:rsidR="00873DCC" w:rsidRPr="007658BB">
        <w:rPr>
          <w:rFonts w:ascii="Times New Roman" w:hAnsi="Times New Roman" w:cs="Times New Roman"/>
          <w:sz w:val="28"/>
        </w:rPr>
        <w:t>года</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неразрывно</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связаны</w:t>
      </w:r>
      <w:proofErr w:type="spellEnd"/>
      <w:r w:rsidR="00873DCC" w:rsidRPr="007658BB">
        <w:rPr>
          <w:rFonts w:ascii="Times New Roman" w:hAnsi="Times New Roman" w:cs="Times New Roman"/>
          <w:sz w:val="28"/>
        </w:rPr>
        <w:t xml:space="preserve"> с </w:t>
      </w:r>
      <w:proofErr w:type="spellStart"/>
      <w:r w:rsidR="00873DCC" w:rsidRPr="007658BB">
        <w:rPr>
          <w:rFonts w:ascii="Times New Roman" w:hAnsi="Times New Roman" w:cs="Times New Roman"/>
          <w:sz w:val="28"/>
        </w:rPr>
        <w:t>Государственной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программой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развития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здравоохранения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Республики</w:t>
      </w:r>
      <w:proofErr w:type="spellEnd"/>
      <w:r w:rsidR="00873DCC" w:rsidRPr="007658BB">
        <w:rPr>
          <w:rFonts w:ascii="Times New Roman" w:hAnsi="Times New Roman" w:cs="Times New Roman"/>
          <w:sz w:val="28"/>
        </w:rPr>
        <w:t xml:space="preserve"> Казахстан «</w:t>
      </w:r>
      <w:proofErr w:type="spellStart"/>
      <w:r w:rsidR="00873DCC" w:rsidRPr="007658BB">
        <w:rPr>
          <w:rFonts w:ascii="Times New Roman" w:hAnsi="Times New Roman" w:cs="Times New Roman"/>
          <w:sz w:val="28"/>
        </w:rPr>
        <w:t>Денсаулық</w:t>
      </w:r>
      <w:proofErr w:type="spellEnd"/>
      <w:r w:rsidR="00873DCC" w:rsidRPr="007658BB">
        <w:rPr>
          <w:rFonts w:ascii="Times New Roman" w:hAnsi="Times New Roman" w:cs="Times New Roman"/>
          <w:sz w:val="28"/>
        </w:rPr>
        <w:t xml:space="preserve">» на 2016-2020 </w:t>
      </w:r>
      <w:proofErr w:type="spellStart"/>
      <w:r w:rsidR="00873DCC" w:rsidRPr="007658BB">
        <w:rPr>
          <w:rFonts w:ascii="Times New Roman" w:hAnsi="Times New Roman" w:cs="Times New Roman"/>
          <w:sz w:val="28"/>
        </w:rPr>
        <w:t>годы</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основной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задачей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которой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является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укрепление</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здоровья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населения</w:t>
      </w:r>
      <w:proofErr w:type="spellEnd"/>
      <w:r w:rsidR="00873DCC" w:rsidRPr="007658BB">
        <w:rPr>
          <w:rFonts w:ascii="Times New Roman" w:hAnsi="Times New Roman" w:cs="Times New Roman"/>
          <w:sz w:val="28"/>
        </w:rPr>
        <w:t xml:space="preserve"> на </w:t>
      </w:r>
      <w:proofErr w:type="spellStart"/>
      <w:r w:rsidR="00873DCC" w:rsidRPr="007658BB">
        <w:rPr>
          <w:rFonts w:ascii="Times New Roman" w:hAnsi="Times New Roman" w:cs="Times New Roman"/>
          <w:sz w:val="28"/>
        </w:rPr>
        <w:t>основе</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устойчивого</w:t>
      </w:r>
      <w:proofErr w:type="spellEnd"/>
      <w:r w:rsidR="00873DCC" w:rsidRPr="007658BB">
        <w:rPr>
          <w:rFonts w:ascii="Times New Roman" w:hAnsi="Times New Roman" w:cs="Times New Roman"/>
          <w:sz w:val="28"/>
        </w:rPr>
        <w:t xml:space="preserve"> и </w:t>
      </w:r>
      <w:proofErr w:type="spellStart"/>
      <w:r w:rsidR="00873DCC" w:rsidRPr="007658BB">
        <w:rPr>
          <w:rFonts w:ascii="Times New Roman" w:hAnsi="Times New Roman" w:cs="Times New Roman"/>
          <w:sz w:val="28"/>
        </w:rPr>
        <w:t>динамичного</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развития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социально-ориентированной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национальной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системы</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здравоохранения</w:t>
      </w:r>
      <w:proofErr w:type="spellEnd"/>
      <w:r w:rsidR="00873DCC" w:rsidRPr="007658BB">
        <w:rPr>
          <w:rFonts w:ascii="Times New Roman" w:hAnsi="Times New Roman" w:cs="Times New Roman"/>
          <w:sz w:val="28"/>
        </w:rPr>
        <w:t xml:space="preserve"> с </w:t>
      </w:r>
      <w:proofErr w:type="spellStart"/>
      <w:r w:rsidR="00873DCC" w:rsidRPr="007658BB">
        <w:rPr>
          <w:rFonts w:ascii="Times New Roman" w:hAnsi="Times New Roman" w:cs="Times New Roman"/>
          <w:sz w:val="28"/>
        </w:rPr>
        <w:t>соблюдением</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принципов</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всеобщего</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охвата</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населения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социальной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справедливости</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обеспечения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качественной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медицинской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помощью</w:t>
      </w:r>
      <w:proofErr w:type="spellEnd"/>
      <w:r w:rsidR="00873DCC" w:rsidRPr="007658BB">
        <w:rPr>
          <w:rFonts w:ascii="Times New Roman" w:hAnsi="Times New Roman" w:cs="Times New Roman"/>
          <w:sz w:val="28"/>
        </w:rPr>
        <w:t xml:space="preserve"> и </w:t>
      </w:r>
      <w:proofErr w:type="spellStart"/>
      <w:r w:rsidR="00873DCC" w:rsidRPr="007658BB">
        <w:rPr>
          <w:rFonts w:ascii="Times New Roman" w:hAnsi="Times New Roman" w:cs="Times New Roman"/>
          <w:sz w:val="28"/>
        </w:rPr>
        <w:t>солидарной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ответственности</w:t>
      </w:r>
      <w:proofErr w:type="spellEnd"/>
      <w:r w:rsidR="00873DCC" w:rsidRPr="007658BB">
        <w:rPr>
          <w:rFonts w:ascii="Times New Roman" w:hAnsi="Times New Roman" w:cs="Times New Roman"/>
          <w:sz w:val="28"/>
        </w:rPr>
        <w:t xml:space="preserve"> за </w:t>
      </w:r>
      <w:proofErr w:type="spellStart"/>
      <w:r w:rsidR="00873DCC" w:rsidRPr="007658BB">
        <w:rPr>
          <w:rFonts w:ascii="Times New Roman" w:hAnsi="Times New Roman" w:cs="Times New Roman"/>
          <w:sz w:val="28"/>
        </w:rPr>
        <w:t>здоровье</w:t>
      </w:r>
      <w:proofErr w:type="spellEnd"/>
      <w:r w:rsidR="00873DCC" w:rsidRPr="007658BB">
        <w:rPr>
          <w:rFonts w:ascii="Times New Roman" w:hAnsi="Times New Roman" w:cs="Times New Roman"/>
          <w:sz w:val="28"/>
        </w:rPr>
        <w:t xml:space="preserve"> в </w:t>
      </w:r>
      <w:proofErr w:type="spellStart"/>
      <w:r w:rsidR="00873DCC" w:rsidRPr="007658BB">
        <w:rPr>
          <w:rFonts w:ascii="Times New Roman" w:hAnsi="Times New Roman" w:cs="Times New Roman"/>
          <w:sz w:val="28"/>
        </w:rPr>
        <w:t>соответствии</w:t>
      </w:r>
      <w:proofErr w:type="spellEnd"/>
      <w:r w:rsidR="00873DCC" w:rsidRPr="007658BB">
        <w:rPr>
          <w:rFonts w:ascii="Times New Roman" w:hAnsi="Times New Roman" w:cs="Times New Roman"/>
          <w:sz w:val="28"/>
        </w:rPr>
        <w:t xml:space="preserve"> с </w:t>
      </w:r>
      <w:proofErr w:type="spellStart"/>
      <w:r w:rsidR="00873DCC" w:rsidRPr="007658BB">
        <w:rPr>
          <w:rFonts w:ascii="Times New Roman" w:hAnsi="Times New Roman" w:cs="Times New Roman"/>
          <w:sz w:val="28"/>
        </w:rPr>
        <w:t>ключевыми</w:t>
      </w:r>
      <w:proofErr w:type="spellEnd"/>
      <w:r w:rsidR="00873DCC" w:rsidRPr="007658BB">
        <w:rPr>
          <w:rFonts w:ascii="Times New Roman" w:hAnsi="Times New Roman" w:cs="Times New Roman"/>
          <w:sz w:val="28"/>
        </w:rPr>
        <w:t xml:space="preserve"> принципами </w:t>
      </w:r>
      <w:proofErr w:type="spellStart"/>
      <w:r w:rsidR="00873DCC" w:rsidRPr="007658BB">
        <w:rPr>
          <w:rFonts w:ascii="Times New Roman" w:hAnsi="Times New Roman" w:cs="Times New Roman"/>
          <w:sz w:val="28"/>
        </w:rPr>
        <w:t>политики</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Всемирной</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организации</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здравоохранения</w:t>
      </w:r>
      <w:proofErr w:type="spellEnd"/>
      <w:r w:rsidR="00873DCC" w:rsidRPr="007658BB">
        <w:rPr>
          <w:rFonts w:ascii="Times New Roman" w:hAnsi="Times New Roman" w:cs="Times New Roman"/>
          <w:sz w:val="28"/>
        </w:rPr>
        <w:t xml:space="preserve"> «</w:t>
      </w:r>
      <w:proofErr w:type="spellStart"/>
      <w:r w:rsidR="00873DCC" w:rsidRPr="007658BB">
        <w:rPr>
          <w:rFonts w:ascii="Times New Roman" w:hAnsi="Times New Roman" w:cs="Times New Roman"/>
          <w:sz w:val="28"/>
        </w:rPr>
        <w:t>Здоровье</w:t>
      </w:r>
      <w:proofErr w:type="spellEnd"/>
      <w:r w:rsidR="00AC38EB" w:rsidRPr="007658BB">
        <w:rPr>
          <w:rFonts w:ascii="Times New Roman" w:hAnsi="Times New Roman" w:cs="Times New Roman"/>
          <w:sz w:val="28"/>
        </w:rPr>
        <w:t xml:space="preserve"> </w:t>
      </w:r>
      <w:r w:rsidR="00873DCC" w:rsidRPr="007658BB">
        <w:rPr>
          <w:rFonts w:ascii="Times New Roman" w:hAnsi="Times New Roman" w:cs="Times New Roman"/>
          <w:sz w:val="28"/>
        </w:rPr>
        <w:t>-</w:t>
      </w:r>
      <w:r w:rsidR="00AC38EB" w:rsidRPr="007658BB">
        <w:rPr>
          <w:rFonts w:ascii="Times New Roman" w:hAnsi="Times New Roman" w:cs="Times New Roman"/>
          <w:sz w:val="28"/>
        </w:rPr>
        <w:t xml:space="preserve"> </w:t>
      </w:r>
      <w:r w:rsidR="00873DCC" w:rsidRPr="007658BB">
        <w:rPr>
          <w:rFonts w:ascii="Times New Roman" w:hAnsi="Times New Roman" w:cs="Times New Roman"/>
          <w:sz w:val="28"/>
        </w:rPr>
        <w:t>2020».</w:t>
      </w:r>
    </w:p>
    <w:p w:rsidR="00AF6BD9" w:rsidRPr="007658BB" w:rsidRDefault="00873DCC"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Доукомплектовать штаты высококвалифицированными кадрами</w:t>
      </w:r>
      <w:r w:rsidR="00924823" w:rsidRPr="007658BB">
        <w:rPr>
          <w:rFonts w:ascii="Times New Roman" w:hAnsi="Times New Roman" w:cs="Times New Roman"/>
          <w:sz w:val="28"/>
        </w:rPr>
        <w:t>: врачами и медсестрами</w:t>
      </w:r>
      <w:r w:rsidRPr="007658BB">
        <w:rPr>
          <w:rFonts w:ascii="Times New Roman" w:hAnsi="Times New Roman" w:cs="Times New Roman"/>
          <w:sz w:val="28"/>
        </w:rPr>
        <w:t xml:space="preserve">. </w:t>
      </w:r>
    </w:p>
    <w:p w:rsidR="00873DCC" w:rsidRPr="007658BB" w:rsidRDefault="00873DCC"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Продолжить подготовку сотрудников по изучению государственного языка и иностранных языков;</w:t>
      </w:r>
    </w:p>
    <w:p w:rsidR="00873DCC" w:rsidRPr="007658BB" w:rsidRDefault="00873DCC"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Полностью обеспечить пациентов медикаментами в соответствии с Протоколами диагностики и лечения, с учетом </w:t>
      </w:r>
      <w:proofErr w:type="gramStart"/>
      <w:r w:rsidRPr="007658BB">
        <w:rPr>
          <w:rFonts w:ascii="Times New Roman" w:hAnsi="Times New Roman" w:cs="Times New Roman"/>
          <w:sz w:val="28"/>
        </w:rPr>
        <w:t>лекарственного формуляра</w:t>
      </w:r>
      <w:proofErr w:type="gramEnd"/>
      <w:r w:rsidRPr="007658BB">
        <w:rPr>
          <w:rFonts w:ascii="Times New Roman" w:hAnsi="Times New Roman" w:cs="Times New Roman"/>
          <w:sz w:val="28"/>
        </w:rPr>
        <w:t xml:space="preserve"> сформированного на основе «Казахстанского национального формуляра».</w:t>
      </w:r>
    </w:p>
    <w:p w:rsidR="00873DCC" w:rsidRPr="007658BB" w:rsidRDefault="00873DCC"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Для достижения эффективной работы и безопасности пациентов и соблюдения их прав, усилить работу «Службы поддержки пациентов и внутреннего аудита», «Этической комиссии».</w:t>
      </w:r>
    </w:p>
    <w:p w:rsidR="00873DCC" w:rsidRPr="007658BB" w:rsidRDefault="00873DCC"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Внедрение электронной оценки </w:t>
      </w:r>
      <w:proofErr w:type="gramStart"/>
      <w:r w:rsidRPr="007658BB">
        <w:rPr>
          <w:rFonts w:ascii="Times New Roman" w:hAnsi="Times New Roman" w:cs="Times New Roman"/>
          <w:sz w:val="28"/>
        </w:rPr>
        <w:t>качества</w:t>
      </w:r>
      <w:proofErr w:type="gramEnd"/>
      <w:r w:rsidRPr="007658BB">
        <w:rPr>
          <w:rFonts w:ascii="Times New Roman" w:hAnsi="Times New Roman" w:cs="Times New Roman"/>
          <w:sz w:val="28"/>
        </w:rPr>
        <w:t xml:space="preserve"> предоставляемых </w:t>
      </w:r>
      <w:proofErr w:type="spellStart"/>
      <w:r w:rsidRPr="007658BB">
        <w:rPr>
          <w:rFonts w:ascii="Times New Roman" w:hAnsi="Times New Roman" w:cs="Times New Roman"/>
          <w:sz w:val="28"/>
        </w:rPr>
        <w:t>мед.услуг</w:t>
      </w:r>
      <w:proofErr w:type="spellEnd"/>
      <w:r w:rsidRPr="007658BB">
        <w:rPr>
          <w:rFonts w:ascii="Times New Roman" w:hAnsi="Times New Roman" w:cs="Times New Roman"/>
          <w:sz w:val="28"/>
        </w:rPr>
        <w:t xml:space="preserve"> населению. </w:t>
      </w:r>
    </w:p>
    <w:p w:rsidR="00873DCC" w:rsidRPr="007658BB" w:rsidRDefault="00873DCC" w:rsidP="007658BB">
      <w:pPr>
        <w:spacing w:after="0" w:line="240" w:lineRule="auto"/>
        <w:ind w:firstLine="851"/>
        <w:jc w:val="both"/>
        <w:rPr>
          <w:rFonts w:ascii="Times New Roman" w:hAnsi="Times New Roman" w:cs="Times New Roman"/>
          <w:sz w:val="28"/>
        </w:rPr>
      </w:pPr>
      <w:r w:rsidRPr="007658BB">
        <w:rPr>
          <w:rFonts w:ascii="Times New Roman" w:hAnsi="Times New Roman" w:cs="Times New Roman"/>
          <w:sz w:val="28"/>
        </w:rPr>
        <w:t xml:space="preserve">В </w:t>
      </w:r>
      <w:proofErr w:type="spellStart"/>
      <w:r w:rsidRPr="007658BB">
        <w:rPr>
          <w:rFonts w:ascii="Times New Roman" w:hAnsi="Times New Roman" w:cs="Times New Roman"/>
          <w:sz w:val="28"/>
        </w:rPr>
        <w:t>формулярной</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комиссии</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приоритетом</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будет</w:t>
      </w:r>
      <w:proofErr w:type="spellEnd"/>
      <w:r w:rsidRPr="007658BB">
        <w:rPr>
          <w:rFonts w:ascii="Times New Roman" w:hAnsi="Times New Roman" w:cs="Times New Roman"/>
          <w:sz w:val="28"/>
        </w:rPr>
        <w:t xml:space="preserve"> являться контроль за </w:t>
      </w:r>
      <w:proofErr w:type="spellStart"/>
      <w:r w:rsidRPr="007658BB">
        <w:rPr>
          <w:rFonts w:ascii="Times New Roman" w:hAnsi="Times New Roman" w:cs="Times New Roman"/>
          <w:sz w:val="28"/>
        </w:rPr>
        <w:t>внедрением</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новых</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технологий</w:t>
      </w:r>
      <w:proofErr w:type="spellEnd"/>
      <w:r w:rsidRPr="007658BB">
        <w:rPr>
          <w:rFonts w:ascii="Times New Roman" w:hAnsi="Times New Roman" w:cs="Times New Roman"/>
          <w:sz w:val="28"/>
        </w:rPr>
        <w:t xml:space="preserve"> в </w:t>
      </w:r>
      <w:proofErr w:type="spellStart"/>
      <w:r w:rsidRPr="007658BB">
        <w:rPr>
          <w:rFonts w:ascii="Times New Roman" w:hAnsi="Times New Roman" w:cs="Times New Roman"/>
          <w:sz w:val="28"/>
        </w:rPr>
        <w:t>медицине</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применение</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современных</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достижений</w:t>
      </w:r>
      <w:proofErr w:type="spellEnd"/>
      <w:r w:rsidRPr="007658BB">
        <w:rPr>
          <w:rFonts w:ascii="Times New Roman" w:hAnsi="Times New Roman" w:cs="Times New Roman"/>
          <w:sz w:val="28"/>
        </w:rPr>
        <w:t xml:space="preserve"> в </w:t>
      </w:r>
      <w:proofErr w:type="spellStart"/>
      <w:r w:rsidRPr="007658BB">
        <w:rPr>
          <w:rFonts w:ascii="Times New Roman" w:hAnsi="Times New Roman" w:cs="Times New Roman"/>
          <w:sz w:val="28"/>
        </w:rPr>
        <w:t>области</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фармакологии</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проведением</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медикаментозной</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терапии</w:t>
      </w:r>
      <w:proofErr w:type="spellEnd"/>
      <w:r w:rsidRPr="007658BB">
        <w:rPr>
          <w:rFonts w:ascii="Times New Roman" w:hAnsi="Times New Roman" w:cs="Times New Roman"/>
          <w:sz w:val="28"/>
        </w:rPr>
        <w:t xml:space="preserve"> в </w:t>
      </w:r>
      <w:proofErr w:type="spellStart"/>
      <w:r w:rsidRPr="007658BB">
        <w:rPr>
          <w:rFonts w:ascii="Times New Roman" w:hAnsi="Times New Roman" w:cs="Times New Roman"/>
          <w:sz w:val="28"/>
        </w:rPr>
        <w:t>соответствии</w:t>
      </w:r>
      <w:proofErr w:type="spellEnd"/>
      <w:r w:rsidRPr="007658BB">
        <w:rPr>
          <w:rFonts w:ascii="Times New Roman" w:hAnsi="Times New Roman" w:cs="Times New Roman"/>
          <w:sz w:val="28"/>
        </w:rPr>
        <w:t xml:space="preserve"> с принципами </w:t>
      </w:r>
      <w:proofErr w:type="spellStart"/>
      <w:r w:rsidRPr="007658BB">
        <w:rPr>
          <w:rFonts w:ascii="Times New Roman" w:hAnsi="Times New Roman" w:cs="Times New Roman"/>
          <w:sz w:val="28"/>
        </w:rPr>
        <w:t>доказательной</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медицины</w:t>
      </w:r>
      <w:proofErr w:type="spellEnd"/>
      <w:r w:rsidRPr="007658BB">
        <w:rPr>
          <w:rFonts w:ascii="Times New Roman" w:hAnsi="Times New Roman" w:cs="Times New Roman"/>
          <w:sz w:val="28"/>
        </w:rPr>
        <w:t xml:space="preserve">, в том </w:t>
      </w:r>
      <w:proofErr w:type="spellStart"/>
      <w:r w:rsidRPr="007658BB">
        <w:rPr>
          <w:rFonts w:ascii="Times New Roman" w:hAnsi="Times New Roman" w:cs="Times New Roman"/>
          <w:sz w:val="28"/>
        </w:rPr>
        <w:t>числе</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придерживаясь</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принципов</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рациональной</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антибактериальной</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терапии</w:t>
      </w:r>
      <w:proofErr w:type="spellEnd"/>
      <w:r w:rsidRPr="007658BB">
        <w:rPr>
          <w:rFonts w:ascii="Times New Roman" w:hAnsi="Times New Roman" w:cs="Times New Roman"/>
          <w:sz w:val="28"/>
        </w:rPr>
        <w:t xml:space="preserve">; </w:t>
      </w:r>
    </w:p>
    <w:p w:rsidR="00873DCC" w:rsidRPr="007658BB" w:rsidRDefault="00873DCC" w:rsidP="007658BB">
      <w:pPr>
        <w:spacing w:after="0" w:line="240" w:lineRule="auto"/>
        <w:ind w:firstLine="851"/>
        <w:jc w:val="both"/>
        <w:rPr>
          <w:rFonts w:ascii="Times New Roman" w:hAnsi="Times New Roman" w:cs="Times New Roman"/>
          <w:sz w:val="28"/>
        </w:rPr>
      </w:pPr>
      <w:r w:rsidRPr="007658BB">
        <w:rPr>
          <w:rFonts w:ascii="Times New Roman" w:hAnsi="Times New Roman" w:cs="Times New Roman"/>
          <w:sz w:val="28"/>
        </w:rPr>
        <w:t xml:space="preserve">Для </w:t>
      </w:r>
      <w:proofErr w:type="spellStart"/>
      <w:r w:rsidRPr="007658BB">
        <w:rPr>
          <w:rFonts w:ascii="Times New Roman" w:hAnsi="Times New Roman" w:cs="Times New Roman"/>
          <w:sz w:val="28"/>
        </w:rPr>
        <w:t>повышения</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эффективности</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лечебно-диагностической</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деятельности</w:t>
      </w:r>
      <w:proofErr w:type="spellEnd"/>
      <w:r w:rsidRPr="007658BB">
        <w:rPr>
          <w:rFonts w:ascii="Times New Roman" w:hAnsi="Times New Roman" w:cs="Times New Roman"/>
          <w:sz w:val="28"/>
        </w:rPr>
        <w:t xml:space="preserve"> и </w:t>
      </w:r>
      <w:proofErr w:type="spellStart"/>
      <w:r w:rsidRPr="007658BB">
        <w:rPr>
          <w:rFonts w:ascii="Times New Roman" w:hAnsi="Times New Roman" w:cs="Times New Roman"/>
          <w:sz w:val="28"/>
        </w:rPr>
        <w:t>конкурентоспособности</w:t>
      </w:r>
      <w:proofErr w:type="spellEnd"/>
      <w:r w:rsidRPr="007658BB">
        <w:rPr>
          <w:rFonts w:ascii="Times New Roman" w:hAnsi="Times New Roman" w:cs="Times New Roman"/>
          <w:sz w:val="28"/>
        </w:rPr>
        <w:t xml:space="preserve"> на </w:t>
      </w:r>
      <w:proofErr w:type="spellStart"/>
      <w:r w:rsidRPr="007658BB">
        <w:rPr>
          <w:rFonts w:ascii="Times New Roman" w:hAnsi="Times New Roman" w:cs="Times New Roman"/>
          <w:sz w:val="28"/>
        </w:rPr>
        <w:t>рынке</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медицинских</w:t>
      </w:r>
      <w:proofErr w:type="spellEnd"/>
      <w:r w:rsidRPr="007658BB">
        <w:rPr>
          <w:rFonts w:ascii="Times New Roman" w:hAnsi="Times New Roman" w:cs="Times New Roman"/>
          <w:sz w:val="28"/>
        </w:rPr>
        <w:t xml:space="preserve"> услуг </w:t>
      </w:r>
      <w:proofErr w:type="spellStart"/>
      <w:r w:rsidRPr="007658BB">
        <w:rPr>
          <w:rFonts w:ascii="Times New Roman" w:hAnsi="Times New Roman" w:cs="Times New Roman"/>
          <w:sz w:val="28"/>
        </w:rPr>
        <w:t>планируется</w:t>
      </w:r>
      <w:proofErr w:type="spellEnd"/>
      <w:r w:rsidRPr="007658BB">
        <w:rPr>
          <w:rFonts w:ascii="Times New Roman" w:hAnsi="Times New Roman" w:cs="Times New Roman"/>
          <w:sz w:val="28"/>
        </w:rPr>
        <w:t xml:space="preserve"> проводить </w:t>
      </w:r>
      <w:proofErr w:type="spellStart"/>
      <w:r w:rsidRPr="007658BB">
        <w:rPr>
          <w:rFonts w:ascii="Times New Roman" w:hAnsi="Times New Roman" w:cs="Times New Roman"/>
          <w:sz w:val="28"/>
        </w:rPr>
        <w:t>систематическую</w:t>
      </w:r>
      <w:proofErr w:type="spellEnd"/>
      <w:r w:rsidRPr="007658BB">
        <w:rPr>
          <w:rFonts w:ascii="Times New Roman" w:hAnsi="Times New Roman" w:cs="Times New Roman"/>
          <w:sz w:val="28"/>
        </w:rPr>
        <w:t xml:space="preserve"> и </w:t>
      </w:r>
      <w:proofErr w:type="spellStart"/>
      <w:r w:rsidRPr="007658BB">
        <w:rPr>
          <w:rFonts w:ascii="Times New Roman" w:hAnsi="Times New Roman" w:cs="Times New Roman"/>
          <w:sz w:val="28"/>
        </w:rPr>
        <w:t>планомерную</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работу</w:t>
      </w:r>
      <w:proofErr w:type="spellEnd"/>
      <w:r w:rsidRPr="007658BB">
        <w:rPr>
          <w:rFonts w:ascii="Times New Roman" w:hAnsi="Times New Roman" w:cs="Times New Roman"/>
          <w:sz w:val="28"/>
        </w:rPr>
        <w:t xml:space="preserve"> над </w:t>
      </w:r>
      <w:proofErr w:type="spellStart"/>
      <w:r w:rsidRPr="007658BB">
        <w:rPr>
          <w:rFonts w:ascii="Times New Roman" w:hAnsi="Times New Roman" w:cs="Times New Roman"/>
          <w:sz w:val="28"/>
        </w:rPr>
        <w:t>углублением</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профессиональных</w:t>
      </w:r>
      <w:proofErr w:type="spellEnd"/>
      <w:r w:rsidRPr="007658BB">
        <w:rPr>
          <w:rFonts w:ascii="Times New Roman" w:hAnsi="Times New Roman" w:cs="Times New Roman"/>
          <w:sz w:val="28"/>
        </w:rPr>
        <w:t xml:space="preserve"> знаний и </w:t>
      </w:r>
      <w:proofErr w:type="spellStart"/>
      <w:r w:rsidRPr="007658BB">
        <w:rPr>
          <w:rFonts w:ascii="Times New Roman" w:hAnsi="Times New Roman" w:cs="Times New Roman"/>
          <w:sz w:val="28"/>
        </w:rPr>
        <w:t>умений</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врачей</w:t>
      </w:r>
      <w:proofErr w:type="spellEnd"/>
      <w:r w:rsidRPr="007658BB">
        <w:rPr>
          <w:rFonts w:ascii="Times New Roman" w:hAnsi="Times New Roman" w:cs="Times New Roman"/>
          <w:sz w:val="28"/>
        </w:rPr>
        <w:t xml:space="preserve"> и </w:t>
      </w:r>
      <w:proofErr w:type="spellStart"/>
      <w:r w:rsidRPr="007658BB">
        <w:rPr>
          <w:rFonts w:ascii="Times New Roman" w:hAnsi="Times New Roman" w:cs="Times New Roman"/>
          <w:sz w:val="28"/>
        </w:rPr>
        <w:t>медицинских</w:t>
      </w:r>
      <w:proofErr w:type="spellEnd"/>
      <w:r w:rsidRPr="007658BB">
        <w:rPr>
          <w:rFonts w:ascii="Times New Roman" w:hAnsi="Times New Roman" w:cs="Times New Roman"/>
          <w:sz w:val="28"/>
        </w:rPr>
        <w:t xml:space="preserve"> сестер; </w:t>
      </w:r>
    </w:p>
    <w:p w:rsidR="00873DCC" w:rsidRPr="007658BB" w:rsidRDefault="00873DCC" w:rsidP="007658BB">
      <w:pPr>
        <w:spacing w:after="0" w:line="240" w:lineRule="auto"/>
        <w:ind w:firstLine="851"/>
        <w:jc w:val="both"/>
        <w:rPr>
          <w:rFonts w:ascii="Times New Roman" w:hAnsi="Times New Roman" w:cs="Times New Roman"/>
          <w:sz w:val="28"/>
        </w:rPr>
      </w:pPr>
      <w:proofErr w:type="spellStart"/>
      <w:r w:rsidRPr="007658BB">
        <w:rPr>
          <w:rFonts w:ascii="Times New Roman" w:hAnsi="Times New Roman" w:cs="Times New Roman"/>
          <w:sz w:val="28"/>
        </w:rPr>
        <w:t>Ежемесячное</w:t>
      </w:r>
      <w:proofErr w:type="spellEnd"/>
      <w:r w:rsidRPr="007658BB">
        <w:rPr>
          <w:rFonts w:ascii="Times New Roman" w:hAnsi="Times New Roman" w:cs="Times New Roman"/>
          <w:sz w:val="28"/>
        </w:rPr>
        <w:t xml:space="preserve"> </w:t>
      </w:r>
      <w:proofErr w:type="spellStart"/>
      <w:r w:rsidR="00924823" w:rsidRPr="007658BB">
        <w:rPr>
          <w:rFonts w:ascii="Times New Roman" w:hAnsi="Times New Roman" w:cs="Times New Roman"/>
          <w:sz w:val="28"/>
        </w:rPr>
        <w:t>участие</w:t>
      </w:r>
      <w:proofErr w:type="spellEnd"/>
      <w:r w:rsidR="00924823" w:rsidRPr="007658BB">
        <w:rPr>
          <w:rFonts w:ascii="Times New Roman" w:hAnsi="Times New Roman" w:cs="Times New Roman"/>
          <w:sz w:val="28"/>
        </w:rPr>
        <w:t xml:space="preserve"> в</w:t>
      </w:r>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научно-практических</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конференци</w:t>
      </w:r>
      <w:r w:rsidR="00924823" w:rsidRPr="007658BB">
        <w:rPr>
          <w:rFonts w:ascii="Times New Roman" w:hAnsi="Times New Roman" w:cs="Times New Roman"/>
          <w:sz w:val="28"/>
        </w:rPr>
        <w:t>ях</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врачей</w:t>
      </w:r>
      <w:proofErr w:type="spellEnd"/>
      <w:r w:rsidRPr="007658BB">
        <w:rPr>
          <w:rFonts w:ascii="Times New Roman" w:hAnsi="Times New Roman" w:cs="Times New Roman"/>
          <w:sz w:val="28"/>
        </w:rPr>
        <w:t xml:space="preserve"> и </w:t>
      </w:r>
      <w:proofErr w:type="spellStart"/>
      <w:r w:rsidRPr="007658BB">
        <w:rPr>
          <w:rFonts w:ascii="Times New Roman" w:hAnsi="Times New Roman" w:cs="Times New Roman"/>
          <w:sz w:val="28"/>
        </w:rPr>
        <w:t>среднего</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медицинского</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персонала</w:t>
      </w:r>
      <w:proofErr w:type="spellEnd"/>
      <w:r w:rsidRPr="007658BB">
        <w:rPr>
          <w:rFonts w:ascii="Times New Roman" w:hAnsi="Times New Roman" w:cs="Times New Roman"/>
          <w:sz w:val="28"/>
        </w:rPr>
        <w:t>;</w:t>
      </w:r>
    </w:p>
    <w:p w:rsidR="00873DCC" w:rsidRPr="007658BB" w:rsidRDefault="00873DCC" w:rsidP="007658BB">
      <w:pPr>
        <w:spacing w:after="0" w:line="240" w:lineRule="auto"/>
        <w:ind w:firstLine="851"/>
        <w:jc w:val="both"/>
        <w:rPr>
          <w:rFonts w:ascii="Times New Roman" w:hAnsi="Times New Roman" w:cs="Times New Roman"/>
          <w:sz w:val="28"/>
        </w:rPr>
      </w:pPr>
      <w:proofErr w:type="spellStart"/>
      <w:r w:rsidRPr="007658BB">
        <w:rPr>
          <w:rFonts w:ascii="Times New Roman" w:hAnsi="Times New Roman" w:cs="Times New Roman"/>
          <w:sz w:val="28"/>
        </w:rPr>
        <w:t>Расширение</w:t>
      </w:r>
      <w:proofErr w:type="spellEnd"/>
      <w:r w:rsidRPr="007658BB">
        <w:rPr>
          <w:rFonts w:ascii="Times New Roman" w:hAnsi="Times New Roman" w:cs="Times New Roman"/>
          <w:sz w:val="28"/>
        </w:rPr>
        <w:t xml:space="preserve"> и </w:t>
      </w:r>
      <w:proofErr w:type="spellStart"/>
      <w:r w:rsidRPr="007658BB">
        <w:rPr>
          <w:rFonts w:ascii="Times New Roman" w:hAnsi="Times New Roman" w:cs="Times New Roman"/>
          <w:sz w:val="28"/>
        </w:rPr>
        <w:t>введение</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новых</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методов</w:t>
      </w:r>
      <w:proofErr w:type="spellEnd"/>
      <w:r w:rsidRPr="007658BB">
        <w:rPr>
          <w:rFonts w:ascii="Times New Roman" w:hAnsi="Times New Roman" w:cs="Times New Roman"/>
          <w:sz w:val="28"/>
        </w:rPr>
        <w:t xml:space="preserve"> и </w:t>
      </w:r>
      <w:proofErr w:type="spellStart"/>
      <w:r w:rsidRPr="007658BB">
        <w:rPr>
          <w:rFonts w:ascii="Times New Roman" w:hAnsi="Times New Roman" w:cs="Times New Roman"/>
          <w:sz w:val="28"/>
        </w:rPr>
        <w:t>видов</w:t>
      </w:r>
      <w:proofErr w:type="spellEnd"/>
      <w:r w:rsidRPr="007658BB">
        <w:rPr>
          <w:rFonts w:ascii="Times New Roman" w:hAnsi="Times New Roman" w:cs="Times New Roman"/>
          <w:sz w:val="28"/>
        </w:rPr>
        <w:t xml:space="preserve"> </w:t>
      </w:r>
      <w:proofErr w:type="spellStart"/>
      <w:r w:rsidR="00AF6BD9" w:rsidRPr="007658BB">
        <w:rPr>
          <w:rFonts w:ascii="Times New Roman" w:hAnsi="Times New Roman" w:cs="Times New Roman"/>
          <w:sz w:val="28"/>
        </w:rPr>
        <w:t>медицинских</w:t>
      </w:r>
      <w:proofErr w:type="spellEnd"/>
      <w:r w:rsidR="00AF6BD9" w:rsidRPr="007658BB">
        <w:rPr>
          <w:rFonts w:ascii="Times New Roman" w:hAnsi="Times New Roman" w:cs="Times New Roman"/>
          <w:sz w:val="28"/>
        </w:rPr>
        <w:t xml:space="preserve"> услуг.</w:t>
      </w:r>
    </w:p>
    <w:p w:rsidR="00C72F79" w:rsidRDefault="00873DCC" w:rsidP="007658BB">
      <w:pPr>
        <w:spacing w:after="0" w:line="240" w:lineRule="auto"/>
        <w:ind w:firstLine="851"/>
        <w:jc w:val="both"/>
        <w:rPr>
          <w:rFonts w:ascii="Times New Roman" w:hAnsi="Times New Roman" w:cs="Times New Roman"/>
          <w:sz w:val="28"/>
          <w:lang w:val="ru-RU"/>
        </w:rPr>
      </w:pPr>
      <w:proofErr w:type="spellStart"/>
      <w:r w:rsidRPr="007658BB">
        <w:rPr>
          <w:rFonts w:ascii="Times New Roman" w:hAnsi="Times New Roman" w:cs="Times New Roman"/>
          <w:sz w:val="28"/>
        </w:rPr>
        <w:t>Расширить</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объем</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помощи</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больным</w:t>
      </w:r>
      <w:proofErr w:type="spellEnd"/>
      <w:r w:rsidRPr="007658BB">
        <w:rPr>
          <w:rFonts w:ascii="Times New Roman" w:hAnsi="Times New Roman" w:cs="Times New Roman"/>
          <w:sz w:val="28"/>
        </w:rPr>
        <w:t xml:space="preserve"> с </w:t>
      </w:r>
      <w:proofErr w:type="spellStart"/>
      <w:r w:rsidRPr="007658BB">
        <w:rPr>
          <w:rFonts w:ascii="Times New Roman" w:hAnsi="Times New Roman" w:cs="Times New Roman"/>
          <w:sz w:val="28"/>
        </w:rPr>
        <w:t>использованием</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стационарозамещающих</w:t>
      </w:r>
      <w:proofErr w:type="spellEnd"/>
      <w:r w:rsidRPr="007658BB">
        <w:rPr>
          <w:rFonts w:ascii="Times New Roman" w:hAnsi="Times New Roman" w:cs="Times New Roman"/>
          <w:sz w:val="28"/>
        </w:rPr>
        <w:t xml:space="preserve"> </w:t>
      </w:r>
      <w:proofErr w:type="spellStart"/>
      <w:r w:rsidRPr="007658BB">
        <w:rPr>
          <w:rFonts w:ascii="Times New Roman" w:hAnsi="Times New Roman" w:cs="Times New Roman"/>
          <w:sz w:val="28"/>
        </w:rPr>
        <w:t>технологий</w:t>
      </w:r>
      <w:proofErr w:type="spellEnd"/>
      <w:r w:rsidRPr="007658BB">
        <w:rPr>
          <w:rFonts w:ascii="Times New Roman" w:hAnsi="Times New Roman" w:cs="Times New Roman"/>
          <w:sz w:val="28"/>
        </w:rPr>
        <w:t xml:space="preserve">. </w:t>
      </w:r>
    </w:p>
    <w:p w:rsidR="00EF66F3" w:rsidRDefault="00EF66F3" w:rsidP="007658BB">
      <w:pPr>
        <w:spacing w:after="0" w:line="240" w:lineRule="auto"/>
        <w:ind w:firstLine="851"/>
        <w:jc w:val="both"/>
        <w:rPr>
          <w:rFonts w:ascii="Times New Roman" w:hAnsi="Times New Roman" w:cs="Times New Roman"/>
          <w:sz w:val="28"/>
          <w:lang w:val="ru-RU"/>
        </w:rPr>
      </w:pPr>
    </w:p>
    <w:p w:rsidR="00EF66F3" w:rsidRPr="006F72C5" w:rsidRDefault="00EF66F3" w:rsidP="00EF66F3">
      <w:pPr>
        <w:spacing w:line="400" w:lineRule="atLeast"/>
        <w:jc w:val="both"/>
        <w:textAlignment w:val="baseline"/>
        <w:rPr>
          <w:rFonts w:ascii="Times New Roman" w:hAnsi="Times New Roman" w:cs="Times New Roman"/>
          <w:b/>
          <w:bCs/>
          <w:color w:val="000000"/>
          <w:sz w:val="28"/>
          <w:szCs w:val="28"/>
          <w:bdr w:val="none" w:sz="0" w:space="0" w:color="auto" w:frame="1"/>
          <w:lang w:val="ru-RU"/>
        </w:rPr>
      </w:pPr>
      <w:r>
        <w:rPr>
          <w:rFonts w:ascii="Times New Roman" w:hAnsi="Times New Roman" w:cs="Times New Roman"/>
          <w:b/>
          <w:bCs/>
          <w:color w:val="000000"/>
          <w:sz w:val="28"/>
          <w:szCs w:val="28"/>
          <w:bdr w:val="none" w:sz="0" w:space="0" w:color="auto" w:frame="1"/>
          <w:lang w:val="ru-RU"/>
        </w:rPr>
        <w:t>Стратегическое направление 1. «КЛИЕНТЫ»</w:t>
      </w:r>
    </w:p>
    <w:p w:rsidR="00AF6BD9" w:rsidRPr="007658BB" w:rsidRDefault="007658BB" w:rsidP="007658BB">
      <w:pPr>
        <w:spacing w:after="0" w:line="240" w:lineRule="auto"/>
        <w:ind w:firstLine="851"/>
        <w:jc w:val="both"/>
        <w:rPr>
          <w:rFonts w:ascii="Times New Roman" w:hAnsi="Times New Roman" w:cs="Times New Roman"/>
          <w:b/>
          <w:sz w:val="28"/>
        </w:rPr>
      </w:pPr>
      <w:r w:rsidRPr="007658BB">
        <w:rPr>
          <w:rFonts w:ascii="Times New Roman" w:hAnsi="Times New Roman" w:cs="Times New Roman"/>
          <w:b/>
          <w:sz w:val="28"/>
        </w:rPr>
        <w:t xml:space="preserve">Цель 1.1. </w:t>
      </w:r>
      <w:proofErr w:type="spellStart"/>
      <w:r w:rsidRPr="007658BB">
        <w:rPr>
          <w:rFonts w:ascii="Times New Roman" w:hAnsi="Times New Roman" w:cs="Times New Roman"/>
          <w:b/>
          <w:sz w:val="28"/>
        </w:rPr>
        <w:t>Создание</w:t>
      </w:r>
      <w:proofErr w:type="spellEnd"/>
      <w:r w:rsidRPr="007658BB">
        <w:rPr>
          <w:rFonts w:ascii="Times New Roman" w:hAnsi="Times New Roman" w:cs="Times New Roman"/>
          <w:b/>
          <w:sz w:val="28"/>
        </w:rPr>
        <w:t xml:space="preserve"> </w:t>
      </w:r>
      <w:proofErr w:type="spellStart"/>
      <w:r w:rsidRPr="007658BB">
        <w:rPr>
          <w:rFonts w:ascii="Times New Roman" w:hAnsi="Times New Roman" w:cs="Times New Roman"/>
          <w:b/>
          <w:sz w:val="28"/>
        </w:rPr>
        <w:t>пациенториентированной</w:t>
      </w:r>
      <w:proofErr w:type="spellEnd"/>
      <w:r w:rsidRPr="007658BB">
        <w:rPr>
          <w:rFonts w:ascii="Times New Roman" w:hAnsi="Times New Roman" w:cs="Times New Roman"/>
          <w:b/>
          <w:sz w:val="28"/>
        </w:rPr>
        <w:t xml:space="preserve"> </w:t>
      </w:r>
      <w:proofErr w:type="spellStart"/>
      <w:r w:rsidRPr="007658BB">
        <w:rPr>
          <w:rFonts w:ascii="Times New Roman" w:hAnsi="Times New Roman" w:cs="Times New Roman"/>
          <w:b/>
          <w:sz w:val="28"/>
        </w:rPr>
        <w:t>системы</w:t>
      </w:r>
      <w:proofErr w:type="spellEnd"/>
      <w:r w:rsidRPr="007658BB">
        <w:rPr>
          <w:rFonts w:ascii="Times New Roman" w:hAnsi="Times New Roman" w:cs="Times New Roman"/>
          <w:b/>
          <w:sz w:val="28"/>
        </w:rPr>
        <w:t xml:space="preserve"> </w:t>
      </w:r>
      <w:proofErr w:type="spellStart"/>
      <w:r w:rsidRPr="007658BB">
        <w:rPr>
          <w:rFonts w:ascii="Times New Roman" w:hAnsi="Times New Roman" w:cs="Times New Roman"/>
          <w:b/>
          <w:sz w:val="28"/>
        </w:rPr>
        <w:t>оказания</w:t>
      </w:r>
      <w:proofErr w:type="spellEnd"/>
      <w:r w:rsidRPr="007658BB">
        <w:rPr>
          <w:rFonts w:ascii="Times New Roman" w:hAnsi="Times New Roman" w:cs="Times New Roman"/>
          <w:b/>
          <w:sz w:val="28"/>
        </w:rPr>
        <w:t xml:space="preserve"> </w:t>
      </w:r>
      <w:proofErr w:type="spellStart"/>
      <w:r w:rsidRPr="007658BB">
        <w:rPr>
          <w:rFonts w:ascii="Times New Roman" w:hAnsi="Times New Roman" w:cs="Times New Roman"/>
          <w:b/>
          <w:sz w:val="28"/>
        </w:rPr>
        <w:t>медицинской</w:t>
      </w:r>
      <w:proofErr w:type="spellEnd"/>
      <w:r w:rsidRPr="007658BB">
        <w:rPr>
          <w:rFonts w:ascii="Times New Roman" w:hAnsi="Times New Roman" w:cs="Times New Roman"/>
          <w:b/>
          <w:sz w:val="28"/>
        </w:rPr>
        <w:t xml:space="preserve"> </w:t>
      </w:r>
      <w:proofErr w:type="spellStart"/>
      <w:r w:rsidRPr="007658BB">
        <w:rPr>
          <w:rFonts w:ascii="Times New Roman" w:hAnsi="Times New Roman" w:cs="Times New Roman"/>
          <w:b/>
          <w:sz w:val="28"/>
        </w:rPr>
        <w:t>помощи</w:t>
      </w:r>
      <w:proofErr w:type="spellEnd"/>
    </w:p>
    <w:p w:rsidR="00924823" w:rsidRPr="007658BB" w:rsidRDefault="00924823" w:rsidP="007658BB">
      <w:pPr>
        <w:spacing w:after="0" w:line="240" w:lineRule="auto"/>
        <w:ind w:firstLine="851"/>
        <w:jc w:val="both"/>
        <w:rPr>
          <w:rFonts w:ascii="Times New Roman" w:hAnsi="Times New Roman" w:cs="Times New Roman"/>
          <w:b/>
          <w:sz w:val="28"/>
          <w:u w:val="single"/>
        </w:rPr>
      </w:pPr>
      <w:proofErr w:type="spellStart"/>
      <w:r w:rsidRPr="007658BB">
        <w:rPr>
          <w:rFonts w:ascii="Times New Roman" w:hAnsi="Times New Roman" w:cs="Times New Roman"/>
          <w:b/>
          <w:sz w:val="28"/>
          <w:u w:val="single"/>
        </w:rPr>
        <w:lastRenderedPageBreak/>
        <w:t>Приоритетные</w:t>
      </w:r>
      <w:proofErr w:type="spellEnd"/>
      <w:r w:rsidRPr="007658BB">
        <w:rPr>
          <w:rFonts w:ascii="Times New Roman" w:hAnsi="Times New Roman" w:cs="Times New Roman"/>
          <w:b/>
          <w:sz w:val="28"/>
          <w:u w:val="single"/>
        </w:rPr>
        <w:t xml:space="preserve"> </w:t>
      </w:r>
      <w:proofErr w:type="spellStart"/>
      <w:r w:rsidRPr="007658BB">
        <w:rPr>
          <w:rFonts w:ascii="Times New Roman" w:hAnsi="Times New Roman" w:cs="Times New Roman"/>
          <w:b/>
          <w:sz w:val="28"/>
          <w:u w:val="single"/>
        </w:rPr>
        <w:t>направления</w:t>
      </w:r>
      <w:proofErr w:type="spellEnd"/>
      <w:r w:rsidRPr="007658BB">
        <w:rPr>
          <w:rFonts w:ascii="Times New Roman" w:hAnsi="Times New Roman" w:cs="Times New Roman"/>
          <w:b/>
          <w:sz w:val="28"/>
          <w:u w:val="single"/>
        </w:rPr>
        <w:t>:</w:t>
      </w:r>
    </w:p>
    <w:p w:rsidR="00924823"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Будет усовершенствована система </w:t>
      </w:r>
      <w:proofErr w:type="spellStart"/>
      <w:r w:rsidRPr="007658BB">
        <w:rPr>
          <w:rFonts w:ascii="Times New Roman" w:hAnsi="Times New Roman" w:cs="Times New Roman"/>
          <w:sz w:val="28"/>
        </w:rPr>
        <w:t>скринингов</w:t>
      </w:r>
      <w:proofErr w:type="spellEnd"/>
      <w:r w:rsidRPr="007658BB">
        <w:rPr>
          <w:rFonts w:ascii="Times New Roman" w:hAnsi="Times New Roman" w:cs="Times New Roman"/>
          <w:sz w:val="28"/>
        </w:rPr>
        <w:t xml:space="preserve"> на выявление онкологических заболеваний и туберкулеза</w:t>
      </w:r>
    </w:p>
    <w:p w:rsidR="00924823"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Будет усовершенствованы подходы к профилактике заболеваний и формированию здорового образа жизни; </w:t>
      </w:r>
    </w:p>
    <w:p w:rsidR="00924823"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Создана </w:t>
      </w:r>
      <w:proofErr w:type="spellStart"/>
      <w:r w:rsidRPr="007658BB">
        <w:rPr>
          <w:rFonts w:ascii="Times New Roman" w:hAnsi="Times New Roman" w:cs="Times New Roman"/>
          <w:sz w:val="28"/>
        </w:rPr>
        <w:t>пациенториентированная</w:t>
      </w:r>
      <w:proofErr w:type="spellEnd"/>
      <w:r w:rsidRPr="007658BB">
        <w:rPr>
          <w:rFonts w:ascii="Times New Roman" w:hAnsi="Times New Roman" w:cs="Times New Roman"/>
          <w:sz w:val="28"/>
        </w:rPr>
        <w:t xml:space="preserve"> модель ПМСП; </w:t>
      </w:r>
    </w:p>
    <w:p w:rsidR="00924823"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совершенствование финансирования ПМСП: частичное </w:t>
      </w:r>
      <w:proofErr w:type="spellStart"/>
      <w:r w:rsidRPr="007658BB">
        <w:rPr>
          <w:rFonts w:ascii="Times New Roman" w:hAnsi="Times New Roman" w:cs="Times New Roman"/>
          <w:sz w:val="28"/>
        </w:rPr>
        <w:t>фондодержание</w:t>
      </w:r>
      <w:proofErr w:type="spellEnd"/>
      <w:r w:rsidRPr="007658BB">
        <w:rPr>
          <w:rFonts w:ascii="Times New Roman" w:hAnsi="Times New Roman" w:cs="Times New Roman"/>
          <w:sz w:val="28"/>
        </w:rPr>
        <w:t>;</w:t>
      </w:r>
    </w:p>
    <w:p w:rsidR="00924823"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Снижено бремя социально-значимых заболеваний </w:t>
      </w:r>
    </w:p>
    <w:p w:rsidR="00924823"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Продолжается дальнейшее совершенствование системы менеджмента качества медицинских услуг;</w:t>
      </w:r>
    </w:p>
    <w:p w:rsidR="00924823"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Совершенствуется инфраструктура системы здравоохранения; </w:t>
      </w:r>
    </w:p>
    <w:p w:rsidR="007658BB" w:rsidRPr="007658BB"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Внедряется система оказания медицинской помощи, ориентированная на укрепление здоровья матери и ребенка</w:t>
      </w:r>
    </w:p>
    <w:p w:rsidR="007658BB" w:rsidRPr="007658BB" w:rsidRDefault="007658BB" w:rsidP="007658BB">
      <w:pPr>
        <w:spacing w:after="0" w:line="240" w:lineRule="auto"/>
        <w:ind w:firstLine="851"/>
        <w:jc w:val="both"/>
        <w:rPr>
          <w:rFonts w:ascii="Times New Roman" w:hAnsi="Times New Roman" w:cs="Times New Roman"/>
          <w:b/>
          <w:sz w:val="28"/>
        </w:rPr>
      </w:pPr>
      <w:r w:rsidRPr="007658BB">
        <w:rPr>
          <w:rFonts w:ascii="Times New Roman" w:hAnsi="Times New Roman" w:cs="Times New Roman"/>
          <w:b/>
          <w:sz w:val="28"/>
        </w:rPr>
        <w:t xml:space="preserve">Цель 1.2. </w:t>
      </w:r>
      <w:proofErr w:type="spellStart"/>
      <w:r w:rsidRPr="007658BB">
        <w:rPr>
          <w:rFonts w:ascii="Times New Roman" w:hAnsi="Times New Roman" w:cs="Times New Roman"/>
          <w:b/>
          <w:sz w:val="28"/>
        </w:rPr>
        <w:t>Обеспечение</w:t>
      </w:r>
      <w:proofErr w:type="spellEnd"/>
      <w:r w:rsidRPr="007658BB">
        <w:rPr>
          <w:rFonts w:ascii="Times New Roman" w:hAnsi="Times New Roman" w:cs="Times New Roman"/>
          <w:b/>
          <w:sz w:val="28"/>
        </w:rPr>
        <w:t xml:space="preserve"> </w:t>
      </w:r>
      <w:proofErr w:type="spellStart"/>
      <w:r w:rsidRPr="007658BB">
        <w:rPr>
          <w:rFonts w:ascii="Times New Roman" w:hAnsi="Times New Roman" w:cs="Times New Roman"/>
          <w:b/>
          <w:sz w:val="28"/>
        </w:rPr>
        <w:t>доступности</w:t>
      </w:r>
      <w:proofErr w:type="spellEnd"/>
      <w:r w:rsidRPr="007658BB">
        <w:rPr>
          <w:rFonts w:ascii="Times New Roman" w:hAnsi="Times New Roman" w:cs="Times New Roman"/>
          <w:b/>
          <w:sz w:val="28"/>
        </w:rPr>
        <w:t xml:space="preserve"> и </w:t>
      </w:r>
      <w:proofErr w:type="spellStart"/>
      <w:r w:rsidRPr="007658BB">
        <w:rPr>
          <w:rFonts w:ascii="Times New Roman" w:hAnsi="Times New Roman" w:cs="Times New Roman"/>
          <w:b/>
          <w:sz w:val="28"/>
        </w:rPr>
        <w:t>качества</w:t>
      </w:r>
      <w:proofErr w:type="spellEnd"/>
      <w:r w:rsidRPr="007658BB">
        <w:rPr>
          <w:rFonts w:ascii="Times New Roman" w:hAnsi="Times New Roman" w:cs="Times New Roman"/>
          <w:b/>
          <w:sz w:val="28"/>
        </w:rPr>
        <w:t xml:space="preserve"> </w:t>
      </w:r>
      <w:proofErr w:type="spellStart"/>
      <w:r w:rsidRPr="007658BB">
        <w:rPr>
          <w:rFonts w:ascii="Times New Roman" w:hAnsi="Times New Roman" w:cs="Times New Roman"/>
          <w:b/>
          <w:sz w:val="28"/>
        </w:rPr>
        <w:t>медицинских</w:t>
      </w:r>
      <w:proofErr w:type="spellEnd"/>
      <w:r w:rsidRPr="007658BB">
        <w:rPr>
          <w:rFonts w:ascii="Times New Roman" w:hAnsi="Times New Roman" w:cs="Times New Roman"/>
          <w:b/>
          <w:sz w:val="28"/>
        </w:rPr>
        <w:t xml:space="preserve"> услуг </w:t>
      </w:r>
    </w:p>
    <w:p w:rsidR="00924823" w:rsidRPr="007658BB" w:rsidRDefault="00924823" w:rsidP="007658BB">
      <w:pPr>
        <w:spacing w:after="0" w:line="240" w:lineRule="auto"/>
        <w:ind w:firstLine="851"/>
        <w:jc w:val="both"/>
        <w:rPr>
          <w:rFonts w:ascii="Times New Roman" w:hAnsi="Times New Roman" w:cs="Times New Roman"/>
          <w:sz w:val="28"/>
          <w:u w:val="single"/>
        </w:rPr>
      </w:pPr>
      <w:proofErr w:type="spellStart"/>
      <w:r w:rsidRPr="007658BB">
        <w:rPr>
          <w:rFonts w:ascii="Times New Roman" w:hAnsi="Times New Roman" w:cs="Times New Roman"/>
          <w:b/>
          <w:sz w:val="28"/>
          <w:u w:val="single"/>
        </w:rPr>
        <w:t>Приоритетные</w:t>
      </w:r>
      <w:proofErr w:type="spellEnd"/>
      <w:r w:rsidRPr="007658BB">
        <w:rPr>
          <w:rFonts w:ascii="Times New Roman" w:hAnsi="Times New Roman" w:cs="Times New Roman"/>
          <w:b/>
          <w:sz w:val="28"/>
          <w:u w:val="single"/>
        </w:rPr>
        <w:t xml:space="preserve"> </w:t>
      </w:r>
      <w:proofErr w:type="spellStart"/>
      <w:r w:rsidRPr="007658BB">
        <w:rPr>
          <w:rFonts w:ascii="Times New Roman" w:hAnsi="Times New Roman" w:cs="Times New Roman"/>
          <w:b/>
          <w:sz w:val="28"/>
          <w:u w:val="single"/>
        </w:rPr>
        <w:t>направления</w:t>
      </w:r>
      <w:proofErr w:type="spellEnd"/>
      <w:r w:rsidRPr="007658BB">
        <w:rPr>
          <w:rFonts w:ascii="Times New Roman" w:hAnsi="Times New Roman" w:cs="Times New Roman"/>
          <w:sz w:val="28"/>
          <w:u w:val="single"/>
        </w:rPr>
        <w:t>:</w:t>
      </w:r>
    </w:p>
    <w:p w:rsidR="007658BB" w:rsidRPr="007658BB" w:rsidRDefault="007658BB"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Повсеместное внедрение клинических протоколов диагностики и лечения, активизация просветительской работы и информирования населения, повышение квалификации специалистов, работающих в области репродуктивного здоровья. </w:t>
      </w:r>
    </w:p>
    <w:p w:rsidR="007658BB" w:rsidRPr="007658BB" w:rsidRDefault="007658BB"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Повышение преемственности со специалистами района и области.</w:t>
      </w:r>
    </w:p>
    <w:p w:rsidR="007658BB" w:rsidRPr="007658BB" w:rsidRDefault="007658BB"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Обеспечение возможности динамического наблюдения в круглосуточном режиме.</w:t>
      </w:r>
    </w:p>
    <w:p w:rsidR="007658BB" w:rsidRPr="007658BB" w:rsidRDefault="007658BB"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Широкое использование </w:t>
      </w:r>
      <w:proofErr w:type="spellStart"/>
      <w:r w:rsidRPr="007658BB">
        <w:rPr>
          <w:rFonts w:ascii="Times New Roman" w:hAnsi="Times New Roman" w:cs="Times New Roman"/>
          <w:sz w:val="28"/>
        </w:rPr>
        <w:t>тромболизисной</w:t>
      </w:r>
      <w:proofErr w:type="spellEnd"/>
      <w:r w:rsidRPr="007658BB">
        <w:rPr>
          <w:rFonts w:ascii="Times New Roman" w:hAnsi="Times New Roman" w:cs="Times New Roman"/>
          <w:sz w:val="28"/>
        </w:rPr>
        <w:t xml:space="preserve"> терапии больным с ОИМ, ЭКГ телеметрия.</w:t>
      </w:r>
    </w:p>
    <w:p w:rsidR="007658BB" w:rsidRPr="007658BB" w:rsidRDefault="007658BB"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Внедрение программ, рекомендованных Всемирной организацией здравоохранения (ВОЗ): поддержка и стимулирование грудного вскармливания, безопасное материнство, регионализация перинатальной помощи, интегрированное ведение болезней детского возраста. </w:t>
      </w:r>
    </w:p>
    <w:p w:rsidR="007658BB" w:rsidRDefault="007658BB" w:rsidP="00796DDA">
      <w:pPr>
        <w:pStyle w:val="a9"/>
        <w:numPr>
          <w:ilvl w:val="0"/>
          <w:numId w:val="27"/>
        </w:numPr>
        <w:spacing w:after="0" w:line="240" w:lineRule="auto"/>
        <w:ind w:left="0" w:firstLine="851"/>
        <w:jc w:val="both"/>
        <w:rPr>
          <w:rFonts w:ascii="Times New Roman" w:hAnsi="Times New Roman" w:cs="Times New Roman"/>
          <w:sz w:val="28"/>
        </w:rPr>
      </w:pPr>
      <w:r w:rsidRPr="007658BB">
        <w:rPr>
          <w:rFonts w:ascii="Times New Roman" w:hAnsi="Times New Roman" w:cs="Times New Roman"/>
          <w:sz w:val="28"/>
        </w:rPr>
        <w:t xml:space="preserve">Совершенствование материально-технической базы в соответствии с уровнем оказания помощи, оснащение детских и родовспомогательных организаций здравоохранения современным медицинским оборудованием в соответствии с международными стандартами </w:t>
      </w:r>
    </w:p>
    <w:p w:rsidR="00EF66F3" w:rsidRDefault="00EF66F3" w:rsidP="00EF66F3">
      <w:pPr>
        <w:spacing w:after="0" w:line="240" w:lineRule="auto"/>
        <w:jc w:val="both"/>
        <w:rPr>
          <w:rFonts w:ascii="Times New Roman" w:hAnsi="Times New Roman" w:cs="Times New Roman"/>
          <w:sz w:val="28"/>
          <w:lang w:val="ru-RU"/>
        </w:rPr>
      </w:pPr>
    </w:p>
    <w:p w:rsidR="00EF66F3" w:rsidRPr="006F72C5" w:rsidRDefault="00EF66F3" w:rsidP="00EF66F3">
      <w:pPr>
        <w:spacing w:line="400" w:lineRule="atLeast"/>
        <w:jc w:val="both"/>
        <w:textAlignment w:val="baseline"/>
        <w:rPr>
          <w:rFonts w:ascii="Times New Roman" w:hAnsi="Times New Roman" w:cs="Times New Roman"/>
          <w:b/>
          <w:bCs/>
          <w:color w:val="000000"/>
          <w:sz w:val="28"/>
          <w:szCs w:val="28"/>
          <w:bdr w:val="none" w:sz="0" w:space="0" w:color="auto" w:frame="1"/>
          <w:lang w:val="ru-RU"/>
        </w:rPr>
      </w:pPr>
      <w:r>
        <w:rPr>
          <w:rFonts w:ascii="Times New Roman" w:hAnsi="Times New Roman" w:cs="Times New Roman"/>
          <w:b/>
          <w:bCs/>
          <w:color w:val="000000"/>
          <w:sz w:val="28"/>
          <w:szCs w:val="28"/>
          <w:bdr w:val="none" w:sz="0" w:space="0" w:color="auto" w:frame="1"/>
          <w:lang w:val="ru-RU"/>
        </w:rPr>
        <w:t>Стратегическое направление 2. «ФИНАНСЫ»</w:t>
      </w:r>
    </w:p>
    <w:p w:rsidR="007658BB" w:rsidRPr="00EF66F3" w:rsidRDefault="007658BB" w:rsidP="00EF66F3">
      <w:pPr>
        <w:spacing w:after="0" w:line="240" w:lineRule="auto"/>
        <w:ind w:firstLine="851"/>
        <w:jc w:val="both"/>
        <w:rPr>
          <w:rFonts w:ascii="Times New Roman" w:hAnsi="Times New Roman" w:cs="Times New Roman"/>
          <w:b/>
          <w:sz w:val="28"/>
        </w:rPr>
      </w:pPr>
      <w:r w:rsidRPr="00EF66F3">
        <w:rPr>
          <w:rFonts w:ascii="Times New Roman" w:hAnsi="Times New Roman" w:cs="Times New Roman"/>
          <w:b/>
          <w:sz w:val="28"/>
        </w:rPr>
        <w:t xml:space="preserve">Цель 2.1. </w:t>
      </w:r>
      <w:proofErr w:type="spellStart"/>
      <w:r w:rsidRPr="00EF66F3">
        <w:rPr>
          <w:rFonts w:ascii="Times New Roman" w:hAnsi="Times New Roman" w:cs="Times New Roman"/>
          <w:b/>
          <w:sz w:val="28"/>
        </w:rPr>
        <w:t>Обеспечение</w:t>
      </w:r>
      <w:proofErr w:type="spellEnd"/>
      <w:r w:rsidRPr="00EF66F3">
        <w:rPr>
          <w:rFonts w:ascii="Times New Roman" w:hAnsi="Times New Roman" w:cs="Times New Roman"/>
          <w:b/>
          <w:sz w:val="28"/>
        </w:rPr>
        <w:t xml:space="preserve"> </w:t>
      </w:r>
      <w:proofErr w:type="spellStart"/>
      <w:r w:rsidRPr="00EF66F3">
        <w:rPr>
          <w:rFonts w:ascii="Times New Roman" w:hAnsi="Times New Roman" w:cs="Times New Roman"/>
          <w:b/>
          <w:sz w:val="28"/>
        </w:rPr>
        <w:t>финансовой</w:t>
      </w:r>
      <w:proofErr w:type="spellEnd"/>
      <w:r w:rsidRPr="00EF66F3">
        <w:rPr>
          <w:rFonts w:ascii="Times New Roman" w:hAnsi="Times New Roman" w:cs="Times New Roman"/>
          <w:b/>
          <w:sz w:val="28"/>
        </w:rPr>
        <w:t xml:space="preserve"> </w:t>
      </w:r>
      <w:proofErr w:type="spellStart"/>
      <w:r w:rsidRPr="00EF66F3">
        <w:rPr>
          <w:rFonts w:ascii="Times New Roman" w:hAnsi="Times New Roman" w:cs="Times New Roman"/>
          <w:b/>
          <w:sz w:val="28"/>
        </w:rPr>
        <w:t>стабильности</w:t>
      </w:r>
      <w:proofErr w:type="spellEnd"/>
      <w:r w:rsidRPr="00EF66F3">
        <w:rPr>
          <w:rFonts w:ascii="Times New Roman" w:hAnsi="Times New Roman" w:cs="Times New Roman"/>
          <w:b/>
          <w:sz w:val="28"/>
        </w:rPr>
        <w:t xml:space="preserve"> и </w:t>
      </w:r>
      <w:proofErr w:type="spellStart"/>
      <w:r w:rsidRPr="00EF66F3">
        <w:rPr>
          <w:rFonts w:ascii="Times New Roman" w:hAnsi="Times New Roman" w:cs="Times New Roman"/>
          <w:b/>
          <w:sz w:val="28"/>
        </w:rPr>
        <w:t>устойчивости</w:t>
      </w:r>
      <w:proofErr w:type="spellEnd"/>
      <w:r w:rsidRPr="00EF66F3">
        <w:rPr>
          <w:rFonts w:ascii="Times New Roman" w:hAnsi="Times New Roman" w:cs="Times New Roman"/>
          <w:b/>
          <w:sz w:val="28"/>
        </w:rPr>
        <w:t xml:space="preserve"> роста </w:t>
      </w:r>
      <w:proofErr w:type="spellStart"/>
      <w:r w:rsidRPr="00EF66F3">
        <w:rPr>
          <w:rFonts w:ascii="Times New Roman" w:hAnsi="Times New Roman" w:cs="Times New Roman"/>
          <w:b/>
          <w:sz w:val="28"/>
        </w:rPr>
        <w:t>организации</w:t>
      </w:r>
      <w:proofErr w:type="spellEnd"/>
      <w:r w:rsidRPr="00EF66F3">
        <w:rPr>
          <w:rFonts w:ascii="Times New Roman" w:hAnsi="Times New Roman" w:cs="Times New Roman"/>
          <w:b/>
          <w:sz w:val="28"/>
        </w:rPr>
        <w:t xml:space="preserve"> </w:t>
      </w:r>
    </w:p>
    <w:p w:rsidR="00924823" w:rsidRPr="00EF66F3" w:rsidRDefault="00924823" w:rsidP="00EF66F3">
      <w:pPr>
        <w:spacing w:after="0" w:line="240" w:lineRule="auto"/>
        <w:ind w:firstLine="851"/>
        <w:jc w:val="both"/>
        <w:rPr>
          <w:rFonts w:ascii="Times New Roman" w:hAnsi="Times New Roman" w:cs="Times New Roman"/>
          <w:b/>
          <w:sz w:val="28"/>
          <w:u w:val="single"/>
        </w:rPr>
      </w:pPr>
      <w:proofErr w:type="spellStart"/>
      <w:r w:rsidRPr="00EF66F3">
        <w:rPr>
          <w:rFonts w:ascii="Times New Roman" w:hAnsi="Times New Roman" w:cs="Times New Roman"/>
          <w:b/>
          <w:sz w:val="28"/>
          <w:u w:val="single"/>
        </w:rPr>
        <w:lastRenderedPageBreak/>
        <w:t>Приоритетные</w:t>
      </w:r>
      <w:proofErr w:type="spellEnd"/>
      <w:r w:rsidRPr="00EF66F3">
        <w:rPr>
          <w:rFonts w:ascii="Times New Roman" w:hAnsi="Times New Roman" w:cs="Times New Roman"/>
          <w:b/>
          <w:sz w:val="28"/>
          <w:u w:val="single"/>
        </w:rPr>
        <w:t xml:space="preserve"> </w:t>
      </w:r>
      <w:proofErr w:type="spellStart"/>
      <w:r w:rsidRPr="00EF66F3">
        <w:rPr>
          <w:rFonts w:ascii="Times New Roman" w:hAnsi="Times New Roman" w:cs="Times New Roman"/>
          <w:b/>
          <w:sz w:val="28"/>
          <w:u w:val="single"/>
        </w:rPr>
        <w:t>направления</w:t>
      </w:r>
      <w:proofErr w:type="spellEnd"/>
      <w:r w:rsidRPr="00EF66F3">
        <w:rPr>
          <w:rFonts w:ascii="Times New Roman" w:hAnsi="Times New Roman" w:cs="Times New Roman"/>
          <w:b/>
          <w:sz w:val="28"/>
          <w:u w:val="single"/>
        </w:rPr>
        <w:t>:</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Высокий уровень развития экстренной медицинской помощи;</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Повышена конкурентоспособность организации: организация и приспособление к динамично развивающемуся рынку медицинских услуг;</w:t>
      </w:r>
    </w:p>
    <w:p w:rsidR="00924823" w:rsidRPr="00EF66F3" w:rsidRDefault="00EF66F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 xml:space="preserve">Усовершенствование финансирования </w:t>
      </w:r>
      <w:r w:rsidR="00924823" w:rsidRPr="00EF66F3">
        <w:rPr>
          <w:rFonts w:ascii="Times New Roman" w:hAnsi="Times New Roman" w:cs="Times New Roman"/>
          <w:sz w:val="28"/>
        </w:rPr>
        <w:t xml:space="preserve">стационарной, </w:t>
      </w:r>
      <w:proofErr w:type="spellStart"/>
      <w:r w:rsidR="00924823" w:rsidRPr="00EF66F3">
        <w:rPr>
          <w:rFonts w:ascii="Times New Roman" w:hAnsi="Times New Roman" w:cs="Times New Roman"/>
          <w:sz w:val="28"/>
        </w:rPr>
        <w:t>стационарозамещающей</w:t>
      </w:r>
      <w:proofErr w:type="spellEnd"/>
      <w:r w:rsidR="00924823" w:rsidRPr="00EF66F3">
        <w:rPr>
          <w:rFonts w:ascii="Times New Roman" w:hAnsi="Times New Roman" w:cs="Times New Roman"/>
          <w:sz w:val="28"/>
        </w:rPr>
        <w:t xml:space="preserve"> помощи;</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Продолжается развитие ЕНСЗ;</w:t>
      </w:r>
    </w:p>
    <w:p w:rsidR="00924823" w:rsidRPr="00EF66F3" w:rsidRDefault="00EF66F3" w:rsidP="00796DDA">
      <w:pPr>
        <w:pStyle w:val="a9"/>
        <w:numPr>
          <w:ilvl w:val="0"/>
          <w:numId w:val="27"/>
        </w:numPr>
        <w:spacing w:after="0" w:line="240" w:lineRule="auto"/>
        <w:ind w:left="0" w:firstLine="851"/>
        <w:jc w:val="both"/>
        <w:rPr>
          <w:rFonts w:ascii="Times New Roman" w:hAnsi="Times New Roman" w:cs="Times New Roman"/>
          <w:sz w:val="28"/>
        </w:rPr>
      </w:pPr>
      <w:proofErr w:type="spellStart"/>
      <w:r w:rsidRPr="00EF66F3">
        <w:rPr>
          <w:rFonts w:ascii="Times New Roman" w:hAnsi="Times New Roman" w:cs="Times New Roman"/>
          <w:sz w:val="28"/>
        </w:rPr>
        <w:t>Усовершенствовавание</w:t>
      </w:r>
      <w:proofErr w:type="spellEnd"/>
      <w:r w:rsidR="00924823" w:rsidRPr="00EF66F3">
        <w:rPr>
          <w:rFonts w:ascii="Times New Roman" w:hAnsi="Times New Roman" w:cs="Times New Roman"/>
          <w:sz w:val="28"/>
        </w:rPr>
        <w:t xml:space="preserve"> системы менеджмента качества медицинских услуг;</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 xml:space="preserve">Усовершенствована инфраструктура системы здравоохранения; </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Повышено качество медицинских услуг;</w:t>
      </w:r>
    </w:p>
    <w:p w:rsidR="00924823" w:rsidRPr="00EF66F3" w:rsidRDefault="00EF66F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Внедрение</w:t>
      </w:r>
      <w:r w:rsidR="00924823" w:rsidRPr="00EF66F3">
        <w:rPr>
          <w:rFonts w:ascii="Times New Roman" w:hAnsi="Times New Roman" w:cs="Times New Roman"/>
          <w:sz w:val="28"/>
        </w:rPr>
        <w:t xml:space="preserve"> стандартизации медицинской деятельности;</w:t>
      </w:r>
    </w:p>
    <w:p w:rsidR="00EF66F3" w:rsidRPr="00EF66F3" w:rsidRDefault="00EF66F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Внедрение принципов</w:t>
      </w:r>
      <w:r w:rsidR="00924823" w:rsidRPr="00EF66F3">
        <w:rPr>
          <w:rFonts w:ascii="Times New Roman" w:hAnsi="Times New Roman" w:cs="Times New Roman"/>
          <w:sz w:val="28"/>
        </w:rPr>
        <w:t xml:space="preserve"> профессиональных этических норм.</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Внедрение системы возмещения затрат на обновление основных средств;</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Разработка эффективной методики оплаты медицинских услуг (внедрение новой системы оплаты труда с учетом оказания платных услуг);</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 xml:space="preserve">Внедрение механизмов </w:t>
      </w:r>
      <w:proofErr w:type="spellStart"/>
      <w:r w:rsidRPr="00EF66F3">
        <w:rPr>
          <w:rFonts w:ascii="Times New Roman" w:hAnsi="Times New Roman" w:cs="Times New Roman"/>
          <w:sz w:val="28"/>
        </w:rPr>
        <w:t>сооплаты</w:t>
      </w:r>
      <w:proofErr w:type="spellEnd"/>
      <w:r w:rsidRPr="00EF66F3">
        <w:rPr>
          <w:rFonts w:ascii="Times New Roman" w:hAnsi="Times New Roman" w:cs="Times New Roman"/>
          <w:sz w:val="28"/>
        </w:rPr>
        <w:t xml:space="preserve">; </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 xml:space="preserve">Расширение перечня нозологий по </w:t>
      </w:r>
      <w:proofErr w:type="spellStart"/>
      <w:r w:rsidRPr="00EF66F3">
        <w:rPr>
          <w:rFonts w:ascii="Times New Roman" w:hAnsi="Times New Roman" w:cs="Times New Roman"/>
          <w:sz w:val="28"/>
        </w:rPr>
        <w:t>стационарозамещающим</w:t>
      </w:r>
      <w:proofErr w:type="spellEnd"/>
      <w:r w:rsidRPr="00EF66F3">
        <w:rPr>
          <w:rFonts w:ascii="Times New Roman" w:hAnsi="Times New Roman" w:cs="Times New Roman"/>
          <w:sz w:val="28"/>
        </w:rPr>
        <w:t xml:space="preserve"> услугам;</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Увеличение доли дохода от платных услуг;</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Внедрение национальных стандартов качества и безопасности пациентов;</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Внедрение информационных систем для ведения безбумажного документооборота.</w:t>
      </w:r>
    </w:p>
    <w:p w:rsidR="00924823" w:rsidRPr="00EF66F3" w:rsidRDefault="0092482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Привлечение дополнительных (внебюджетных) источников финансирования);</w:t>
      </w:r>
    </w:p>
    <w:p w:rsidR="00924823" w:rsidRPr="00EF66F3" w:rsidRDefault="00EF66F3" w:rsidP="00796DDA">
      <w:pPr>
        <w:pStyle w:val="a9"/>
        <w:numPr>
          <w:ilvl w:val="0"/>
          <w:numId w:val="27"/>
        </w:numPr>
        <w:spacing w:after="0" w:line="240" w:lineRule="auto"/>
        <w:ind w:left="0" w:firstLine="851"/>
        <w:jc w:val="both"/>
        <w:rPr>
          <w:rFonts w:ascii="Times New Roman" w:hAnsi="Times New Roman" w:cs="Times New Roman"/>
          <w:sz w:val="28"/>
        </w:rPr>
      </w:pPr>
      <w:r w:rsidRPr="00EF66F3">
        <w:rPr>
          <w:rFonts w:ascii="Times New Roman" w:hAnsi="Times New Roman" w:cs="Times New Roman"/>
          <w:sz w:val="28"/>
        </w:rPr>
        <w:t>Внедрение системы</w:t>
      </w:r>
      <w:r w:rsidR="00924823" w:rsidRPr="00EF66F3">
        <w:rPr>
          <w:rFonts w:ascii="Times New Roman" w:hAnsi="Times New Roman" w:cs="Times New Roman"/>
          <w:sz w:val="28"/>
        </w:rPr>
        <w:t xml:space="preserve"> эффективного управления на основе развития современного менеджмента, механизмов планирования и прогнозирования, мониторинга кадровой обеспеченности в организациях здравоохранения.</w:t>
      </w:r>
    </w:p>
    <w:p w:rsidR="00EF66F3" w:rsidRDefault="00EF66F3" w:rsidP="00924823">
      <w:pPr>
        <w:autoSpaceDE w:val="0"/>
        <w:autoSpaceDN w:val="0"/>
        <w:adjustRightInd w:val="0"/>
        <w:ind w:left="426"/>
        <w:jc w:val="both"/>
        <w:rPr>
          <w:rFonts w:ascii="Times New Roman" w:hAnsi="Times New Roman" w:cs="Times New Roman"/>
          <w:color w:val="000000"/>
          <w:sz w:val="24"/>
          <w:szCs w:val="24"/>
          <w:bdr w:val="none" w:sz="0" w:space="0" w:color="auto" w:frame="1"/>
          <w:lang w:val="ru-RU"/>
        </w:rPr>
      </w:pPr>
    </w:p>
    <w:p w:rsidR="00EF66F3" w:rsidRPr="006F72C5" w:rsidRDefault="00EF66F3" w:rsidP="00EF66F3">
      <w:pPr>
        <w:spacing w:line="400" w:lineRule="atLeast"/>
        <w:jc w:val="both"/>
        <w:textAlignment w:val="baseline"/>
        <w:rPr>
          <w:rFonts w:ascii="Times New Roman" w:hAnsi="Times New Roman" w:cs="Times New Roman"/>
          <w:b/>
          <w:bCs/>
          <w:color w:val="000000"/>
          <w:sz w:val="28"/>
          <w:szCs w:val="28"/>
          <w:bdr w:val="none" w:sz="0" w:space="0" w:color="auto" w:frame="1"/>
          <w:lang w:val="ru-RU"/>
        </w:rPr>
      </w:pPr>
      <w:r>
        <w:rPr>
          <w:rFonts w:ascii="Times New Roman" w:hAnsi="Times New Roman" w:cs="Times New Roman"/>
          <w:b/>
          <w:bCs/>
          <w:color w:val="000000"/>
          <w:sz w:val="28"/>
          <w:szCs w:val="28"/>
          <w:bdr w:val="none" w:sz="0" w:space="0" w:color="auto" w:frame="1"/>
          <w:lang w:val="ru-RU"/>
        </w:rPr>
        <w:t>Стратегическое направление 3. «КАДРЫ»</w:t>
      </w:r>
    </w:p>
    <w:p w:rsidR="00EF66F3" w:rsidRPr="00EF66F3" w:rsidRDefault="00EF66F3" w:rsidP="00EF66F3">
      <w:pPr>
        <w:spacing w:after="0" w:line="240" w:lineRule="auto"/>
        <w:ind w:firstLine="851"/>
        <w:rPr>
          <w:rFonts w:ascii="Times New Roman" w:hAnsi="Times New Roman" w:cs="Times New Roman"/>
          <w:b/>
          <w:sz w:val="28"/>
        </w:rPr>
      </w:pPr>
      <w:r w:rsidRPr="00EF66F3">
        <w:rPr>
          <w:rFonts w:ascii="Times New Roman" w:hAnsi="Times New Roman" w:cs="Times New Roman"/>
          <w:b/>
          <w:sz w:val="28"/>
        </w:rPr>
        <w:t xml:space="preserve">Цель 3.1. </w:t>
      </w:r>
      <w:proofErr w:type="spellStart"/>
      <w:r w:rsidRPr="00EF66F3">
        <w:rPr>
          <w:rFonts w:ascii="Times New Roman" w:hAnsi="Times New Roman" w:cs="Times New Roman"/>
          <w:b/>
          <w:sz w:val="28"/>
        </w:rPr>
        <w:t>Развитие</w:t>
      </w:r>
      <w:proofErr w:type="spellEnd"/>
      <w:r w:rsidRPr="00EF66F3">
        <w:rPr>
          <w:rFonts w:ascii="Times New Roman" w:hAnsi="Times New Roman" w:cs="Times New Roman"/>
          <w:b/>
          <w:sz w:val="28"/>
        </w:rPr>
        <w:t xml:space="preserve"> кадрового </w:t>
      </w:r>
      <w:proofErr w:type="spellStart"/>
      <w:r w:rsidRPr="00EF66F3">
        <w:rPr>
          <w:rFonts w:ascii="Times New Roman" w:hAnsi="Times New Roman" w:cs="Times New Roman"/>
          <w:b/>
          <w:sz w:val="28"/>
        </w:rPr>
        <w:t>потенциала</w:t>
      </w:r>
      <w:proofErr w:type="spellEnd"/>
    </w:p>
    <w:p w:rsidR="00924823" w:rsidRPr="00EF66F3" w:rsidRDefault="00924823" w:rsidP="00EF66F3">
      <w:pPr>
        <w:spacing w:after="0" w:line="240" w:lineRule="auto"/>
        <w:ind w:firstLine="851"/>
        <w:rPr>
          <w:rFonts w:ascii="Times New Roman" w:hAnsi="Times New Roman" w:cs="Times New Roman"/>
          <w:b/>
          <w:sz w:val="28"/>
          <w:u w:val="single"/>
        </w:rPr>
      </w:pPr>
      <w:proofErr w:type="spellStart"/>
      <w:r w:rsidRPr="00EF66F3">
        <w:rPr>
          <w:rFonts w:ascii="Times New Roman" w:hAnsi="Times New Roman" w:cs="Times New Roman"/>
          <w:b/>
          <w:sz w:val="28"/>
          <w:u w:val="single"/>
        </w:rPr>
        <w:t>Приоритетные</w:t>
      </w:r>
      <w:proofErr w:type="spellEnd"/>
      <w:r w:rsidRPr="00EF66F3">
        <w:rPr>
          <w:rFonts w:ascii="Times New Roman" w:hAnsi="Times New Roman" w:cs="Times New Roman"/>
          <w:b/>
          <w:sz w:val="28"/>
          <w:u w:val="single"/>
        </w:rPr>
        <w:t xml:space="preserve"> </w:t>
      </w:r>
      <w:proofErr w:type="spellStart"/>
      <w:r w:rsidRPr="00EF66F3">
        <w:rPr>
          <w:rFonts w:ascii="Times New Roman" w:hAnsi="Times New Roman" w:cs="Times New Roman"/>
          <w:b/>
          <w:sz w:val="28"/>
          <w:u w:val="single"/>
        </w:rPr>
        <w:t>направления</w:t>
      </w:r>
      <w:proofErr w:type="spellEnd"/>
      <w:r w:rsidRPr="00EF66F3">
        <w:rPr>
          <w:rFonts w:ascii="Times New Roman" w:hAnsi="Times New Roman" w:cs="Times New Roman"/>
          <w:b/>
          <w:sz w:val="28"/>
          <w:u w:val="single"/>
        </w:rPr>
        <w:t>:</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lastRenderedPageBreak/>
        <w:t>повышение роли и поддержка профессиональных объединений медицинских работников (ассоциации);</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 xml:space="preserve">развитие </w:t>
      </w:r>
      <w:proofErr w:type="spellStart"/>
      <w:r w:rsidRPr="00EF66F3">
        <w:rPr>
          <w:rFonts w:ascii="Times New Roman" w:hAnsi="Times New Roman" w:cs="Times New Roman"/>
          <w:sz w:val="28"/>
        </w:rPr>
        <w:t>грантовой</w:t>
      </w:r>
      <w:proofErr w:type="spellEnd"/>
      <w:r w:rsidRPr="00EF66F3">
        <w:rPr>
          <w:rFonts w:ascii="Times New Roman" w:hAnsi="Times New Roman" w:cs="Times New Roman"/>
          <w:sz w:val="28"/>
        </w:rPr>
        <w:t xml:space="preserve"> системы в привлечении кадров; </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 xml:space="preserve">сотрудничество с ведущими учреждениями медицинского образования. </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внедрение нематериальной мотивации персонала.</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совершенствование материального стимулирования медперсонала (дифференцированная оплата работы сотрудников);</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Создание программы повышения потенциала медицинских работников (социальные и профессиональные аспекты);</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Организация стажировок за рубежом, участие в мастер-классах и научно-практических конференций;</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Разработка и утверждение Правил об оплате труда, предусматривающих дифференцированную систему оплаты работы сотрудников;</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Разработка программы закрепления действующих медицинских кадров и привлечения молодых специалистов;</w:t>
      </w:r>
    </w:p>
    <w:p w:rsidR="00924823" w:rsidRPr="00EF66F3" w:rsidRDefault="0092482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Организация стажировок за рубежом, участие в мастер-классах и научно-практических конференций;</w:t>
      </w:r>
    </w:p>
    <w:p w:rsidR="00EF66F3" w:rsidRDefault="00EF66F3" w:rsidP="00EF66F3">
      <w:pPr>
        <w:spacing w:after="0" w:line="240" w:lineRule="auto"/>
        <w:ind w:firstLine="851"/>
        <w:rPr>
          <w:rFonts w:ascii="Times New Roman" w:hAnsi="Times New Roman" w:cs="Times New Roman"/>
          <w:sz w:val="28"/>
          <w:lang w:val="ru-RU"/>
        </w:rPr>
      </w:pPr>
    </w:p>
    <w:p w:rsidR="00EF66F3" w:rsidRPr="006F72C5" w:rsidRDefault="00EF66F3" w:rsidP="00EF66F3">
      <w:pPr>
        <w:spacing w:line="400" w:lineRule="atLeast"/>
        <w:jc w:val="both"/>
        <w:textAlignment w:val="baseline"/>
        <w:rPr>
          <w:rFonts w:ascii="Times New Roman" w:hAnsi="Times New Roman" w:cs="Times New Roman"/>
          <w:b/>
          <w:bCs/>
          <w:color w:val="000000"/>
          <w:sz w:val="28"/>
          <w:szCs w:val="28"/>
          <w:bdr w:val="none" w:sz="0" w:space="0" w:color="auto" w:frame="1"/>
          <w:lang w:val="ru-RU"/>
        </w:rPr>
      </w:pPr>
      <w:r>
        <w:rPr>
          <w:rFonts w:ascii="Times New Roman" w:hAnsi="Times New Roman" w:cs="Times New Roman"/>
          <w:b/>
          <w:bCs/>
          <w:color w:val="000000"/>
          <w:sz w:val="28"/>
          <w:szCs w:val="28"/>
          <w:bdr w:val="none" w:sz="0" w:space="0" w:color="auto" w:frame="1"/>
          <w:lang w:val="ru-RU"/>
        </w:rPr>
        <w:t>Стратегическое направление 4. «ВНУТРЕННИЕ ПРОЦЕССЫ»</w:t>
      </w:r>
    </w:p>
    <w:p w:rsidR="00EF66F3" w:rsidRPr="00EF66F3" w:rsidRDefault="00EF66F3" w:rsidP="00EF66F3">
      <w:pPr>
        <w:spacing w:after="0" w:line="240" w:lineRule="auto"/>
        <w:ind w:firstLine="851"/>
        <w:rPr>
          <w:rFonts w:ascii="Times New Roman" w:hAnsi="Times New Roman" w:cs="Times New Roman"/>
          <w:b/>
          <w:sz w:val="28"/>
        </w:rPr>
      </w:pPr>
      <w:r w:rsidRPr="00EF66F3">
        <w:rPr>
          <w:rFonts w:ascii="Times New Roman" w:hAnsi="Times New Roman" w:cs="Times New Roman"/>
          <w:b/>
          <w:sz w:val="28"/>
        </w:rPr>
        <w:t xml:space="preserve">Цель 4.1. </w:t>
      </w:r>
      <w:proofErr w:type="spellStart"/>
      <w:r w:rsidRPr="00EF66F3">
        <w:rPr>
          <w:rFonts w:ascii="Times New Roman" w:hAnsi="Times New Roman" w:cs="Times New Roman"/>
          <w:b/>
          <w:sz w:val="28"/>
        </w:rPr>
        <w:t>Создание</w:t>
      </w:r>
      <w:proofErr w:type="spellEnd"/>
      <w:r w:rsidRPr="00EF66F3">
        <w:rPr>
          <w:rFonts w:ascii="Times New Roman" w:hAnsi="Times New Roman" w:cs="Times New Roman"/>
          <w:b/>
          <w:sz w:val="28"/>
        </w:rPr>
        <w:t xml:space="preserve"> </w:t>
      </w:r>
      <w:proofErr w:type="spellStart"/>
      <w:r w:rsidRPr="00EF66F3">
        <w:rPr>
          <w:rFonts w:ascii="Times New Roman" w:hAnsi="Times New Roman" w:cs="Times New Roman"/>
          <w:b/>
          <w:sz w:val="28"/>
        </w:rPr>
        <w:t>эффективной</w:t>
      </w:r>
      <w:proofErr w:type="spellEnd"/>
      <w:r w:rsidRPr="00EF66F3">
        <w:rPr>
          <w:rFonts w:ascii="Times New Roman" w:hAnsi="Times New Roman" w:cs="Times New Roman"/>
          <w:b/>
          <w:sz w:val="28"/>
        </w:rPr>
        <w:t xml:space="preserve"> </w:t>
      </w:r>
      <w:proofErr w:type="spellStart"/>
      <w:r w:rsidRPr="00EF66F3">
        <w:rPr>
          <w:rFonts w:ascii="Times New Roman" w:hAnsi="Times New Roman" w:cs="Times New Roman"/>
          <w:b/>
          <w:sz w:val="28"/>
        </w:rPr>
        <w:t>системы</w:t>
      </w:r>
      <w:proofErr w:type="spellEnd"/>
      <w:r w:rsidRPr="00EF66F3">
        <w:rPr>
          <w:rFonts w:ascii="Times New Roman" w:hAnsi="Times New Roman" w:cs="Times New Roman"/>
          <w:b/>
          <w:sz w:val="28"/>
        </w:rPr>
        <w:t xml:space="preserve"> </w:t>
      </w:r>
      <w:proofErr w:type="spellStart"/>
      <w:r w:rsidRPr="00EF66F3">
        <w:rPr>
          <w:rFonts w:ascii="Times New Roman" w:hAnsi="Times New Roman" w:cs="Times New Roman"/>
          <w:b/>
          <w:sz w:val="28"/>
        </w:rPr>
        <w:t>управления</w:t>
      </w:r>
      <w:proofErr w:type="spellEnd"/>
    </w:p>
    <w:p w:rsidR="00EF66F3" w:rsidRPr="00EF66F3" w:rsidRDefault="00EF66F3" w:rsidP="00EF66F3">
      <w:pPr>
        <w:spacing w:after="0" w:line="240" w:lineRule="auto"/>
        <w:ind w:firstLine="851"/>
        <w:rPr>
          <w:rFonts w:ascii="Times New Roman" w:hAnsi="Times New Roman" w:cs="Times New Roman"/>
          <w:b/>
          <w:sz w:val="28"/>
          <w:u w:val="single"/>
        </w:rPr>
      </w:pPr>
      <w:proofErr w:type="spellStart"/>
      <w:r w:rsidRPr="00EF66F3">
        <w:rPr>
          <w:rFonts w:ascii="Times New Roman" w:hAnsi="Times New Roman" w:cs="Times New Roman"/>
          <w:b/>
          <w:sz w:val="28"/>
          <w:u w:val="single"/>
        </w:rPr>
        <w:t>Приоритетные</w:t>
      </w:r>
      <w:proofErr w:type="spellEnd"/>
      <w:r w:rsidRPr="00EF66F3">
        <w:rPr>
          <w:rFonts w:ascii="Times New Roman" w:hAnsi="Times New Roman" w:cs="Times New Roman"/>
          <w:b/>
          <w:sz w:val="28"/>
          <w:u w:val="single"/>
        </w:rPr>
        <w:t xml:space="preserve"> </w:t>
      </w:r>
      <w:proofErr w:type="spellStart"/>
      <w:r w:rsidRPr="00EF66F3">
        <w:rPr>
          <w:rFonts w:ascii="Times New Roman" w:hAnsi="Times New Roman" w:cs="Times New Roman"/>
          <w:b/>
          <w:sz w:val="28"/>
          <w:u w:val="single"/>
        </w:rPr>
        <w:t>направления</w:t>
      </w:r>
      <w:proofErr w:type="spellEnd"/>
      <w:r w:rsidRPr="00EF66F3">
        <w:rPr>
          <w:rFonts w:ascii="Times New Roman" w:hAnsi="Times New Roman" w:cs="Times New Roman"/>
          <w:b/>
          <w:sz w:val="28"/>
          <w:u w:val="single"/>
        </w:rPr>
        <w:t>:</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 xml:space="preserve">Внедрение принципов корпоративного управления (де </w:t>
      </w:r>
      <w:proofErr w:type="spellStart"/>
      <w:r w:rsidRPr="00EF66F3">
        <w:rPr>
          <w:rFonts w:ascii="Times New Roman" w:hAnsi="Times New Roman" w:cs="Times New Roman"/>
          <w:sz w:val="28"/>
        </w:rPr>
        <w:t>юро</w:t>
      </w:r>
      <w:proofErr w:type="spellEnd"/>
      <w:r w:rsidRPr="00EF66F3">
        <w:rPr>
          <w:rFonts w:ascii="Times New Roman" w:hAnsi="Times New Roman" w:cs="Times New Roman"/>
          <w:sz w:val="28"/>
        </w:rPr>
        <w:t>, де факто): создание Наблюдательного совета, введение штатной единицы – корпоративный секретарь, разработка внутренних нормативных документов в соответствии с требованиями необходимой документации РГП на ПХВ;</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Создание официального сайта организации с введением ответственных лиц за наполнение контентом, обратной связи и др.</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Внедрение ресурсосберегающих технологий (</w:t>
      </w:r>
      <w:proofErr w:type="spellStart"/>
      <w:r w:rsidRPr="00EF66F3">
        <w:rPr>
          <w:rFonts w:ascii="Times New Roman" w:hAnsi="Times New Roman" w:cs="Times New Roman"/>
          <w:sz w:val="28"/>
        </w:rPr>
        <w:t>lean</w:t>
      </w:r>
      <w:proofErr w:type="spellEnd"/>
      <w:r w:rsidRPr="00EF66F3">
        <w:rPr>
          <w:rFonts w:ascii="Times New Roman" w:hAnsi="Times New Roman" w:cs="Times New Roman"/>
          <w:sz w:val="28"/>
        </w:rPr>
        <w:t xml:space="preserve"> производство);</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 xml:space="preserve">Разработка </w:t>
      </w:r>
      <w:proofErr w:type="spellStart"/>
      <w:r w:rsidRPr="00EF66F3">
        <w:rPr>
          <w:rFonts w:ascii="Times New Roman" w:hAnsi="Times New Roman" w:cs="Times New Roman"/>
          <w:sz w:val="28"/>
        </w:rPr>
        <w:t>СОПов</w:t>
      </w:r>
      <w:proofErr w:type="spellEnd"/>
      <w:r w:rsidRPr="00EF66F3">
        <w:rPr>
          <w:rFonts w:ascii="Times New Roman" w:hAnsi="Times New Roman" w:cs="Times New Roman"/>
          <w:sz w:val="28"/>
        </w:rPr>
        <w:t xml:space="preserve"> для клинической и неклинической деятельности; </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Разработка нормативных правовых актов и необходимых корпоративных документов</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lastRenderedPageBreak/>
        <w:t>Создание коллегиального органа управления в государственных предприятий на праве хозяйственного ведения</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Обучение менеджмента организации инструментариям стратегического менеджмента для разработки стратегии организации, ключевых показателей результативности KPI;</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 xml:space="preserve">Обучение менеджмента организации основам и инструментам разработки и внедрения ресурсосберегающих технологий управления в </w:t>
      </w:r>
      <w:proofErr w:type="spellStart"/>
      <w:r w:rsidRPr="00EF66F3">
        <w:rPr>
          <w:rFonts w:ascii="Times New Roman" w:hAnsi="Times New Roman" w:cs="Times New Roman"/>
          <w:sz w:val="28"/>
        </w:rPr>
        <w:t>т.ч</w:t>
      </w:r>
      <w:proofErr w:type="spellEnd"/>
      <w:r w:rsidRPr="00EF66F3">
        <w:rPr>
          <w:rFonts w:ascii="Times New Roman" w:hAnsi="Times New Roman" w:cs="Times New Roman"/>
          <w:sz w:val="28"/>
        </w:rPr>
        <w:t>. трансферт технологий в области больничного управления;</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Создание комфортных условий для пребывания пациентов (электронная запись, электронная очередь, кушетки и др.).</w:t>
      </w:r>
    </w:p>
    <w:p w:rsidR="00EF66F3" w:rsidRPr="00EF66F3" w:rsidRDefault="00EF66F3" w:rsidP="00796DDA">
      <w:pPr>
        <w:pStyle w:val="a9"/>
        <w:numPr>
          <w:ilvl w:val="0"/>
          <w:numId w:val="27"/>
        </w:numPr>
        <w:spacing w:after="0" w:line="240" w:lineRule="auto"/>
        <w:ind w:left="0" w:firstLine="851"/>
        <w:rPr>
          <w:rFonts w:ascii="Times New Roman" w:hAnsi="Times New Roman" w:cs="Times New Roman"/>
          <w:sz w:val="28"/>
        </w:rPr>
      </w:pPr>
      <w:r w:rsidRPr="00EF66F3">
        <w:rPr>
          <w:rFonts w:ascii="Times New Roman" w:hAnsi="Times New Roman" w:cs="Times New Roman"/>
          <w:sz w:val="28"/>
        </w:rPr>
        <w:t>Введение системы контроля качества медицинских услуг, осуществление мониторинга удовлетворенности качеством оказываемой медицинской помощи, анализа жалоб.</w:t>
      </w:r>
    </w:p>
    <w:p w:rsidR="00EF66F3" w:rsidRDefault="00EF66F3" w:rsidP="00EF66F3">
      <w:pPr>
        <w:suppressAutoHyphens/>
        <w:spacing w:after="0" w:line="240" w:lineRule="auto"/>
        <w:jc w:val="both"/>
        <w:rPr>
          <w:sz w:val="28"/>
          <w:lang w:val="ru-RU"/>
        </w:rPr>
      </w:pPr>
    </w:p>
    <w:p w:rsidR="0084154E" w:rsidRDefault="0084154E" w:rsidP="00EF66F3">
      <w:pPr>
        <w:suppressAutoHyphens/>
        <w:spacing w:after="0" w:line="240" w:lineRule="auto"/>
        <w:jc w:val="both"/>
        <w:rPr>
          <w:sz w:val="28"/>
          <w:lang w:val="ru-RU"/>
        </w:rPr>
      </w:pPr>
    </w:p>
    <w:p w:rsidR="0084154E" w:rsidRDefault="0084154E" w:rsidP="00EF66F3">
      <w:pPr>
        <w:suppressAutoHyphens/>
        <w:spacing w:after="0" w:line="240" w:lineRule="auto"/>
        <w:jc w:val="both"/>
        <w:rPr>
          <w:sz w:val="28"/>
          <w:lang w:val="ru-RU"/>
        </w:rPr>
      </w:pPr>
    </w:p>
    <w:p w:rsidR="0084154E" w:rsidRDefault="0084154E" w:rsidP="00EF66F3">
      <w:pPr>
        <w:suppressAutoHyphens/>
        <w:spacing w:after="0" w:line="240" w:lineRule="auto"/>
        <w:jc w:val="both"/>
        <w:rPr>
          <w:sz w:val="28"/>
          <w:lang w:val="ru-RU"/>
        </w:rPr>
      </w:pPr>
    </w:p>
    <w:p w:rsidR="0084154E" w:rsidRDefault="0084154E"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5C6B19" w:rsidRDefault="005C6B19" w:rsidP="00EF66F3">
      <w:pPr>
        <w:suppressAutoHyphens/>
        <w:spacing w:after="0" w:line="240" w:lineRule="auto"/>
        <w:jc w:val="both"/>
        <w:rPr>
          <w:sz w:val="28"/>
          <w:lang w:val="ru-RU"/>
        </w:rPr>
      </w:pPr>
    </w:p>
    <w:p w:rsidR="0084154E" w:rsidRDefault="0084154E" w:rsidP="00EF66F3">
      <w:pPr>
        <w:suppressAutoHyphens/>
        <w:spacing w:after="0" w:line="240" w:lineRule="auto"/>
        <w:jc w:val="both"/>
        <w:rPr>
          <w:sz w:val="28"/>
          <w:lang w:val="ru-RU"/>
        </w:rPr>
      </w:pPr>
    </w:p>
    <w:p w:rsidR="0084154E" w:rsidRDefault="0084154E" w:rsidP="00EF66F3">
      <w:pPr>
        <w:suppressAutoHyphens/>
        <w:spacing w:after="0" w:line="240" w:lineRule="auto"/>
        <w:jc w:val="both"/>
        <w:rPr>
          <w:sz w:val="28"/>
          <w:lang w:val="ru-RU"/>
        </w:rPr>
      </w:pPr>
    </w:p>
    <w:p w:rsidR="0084154E" w:rsidRDefault="0084154E" w:rsidP="00EF66F3">
      <w:pPr>
        <w:suppressAutoHyphens/>
        <w:spacing w:after="0" w:line="240" w:lineRule="auto"/>
        <w:jc w:val="both"/>
        <w:rPr>
          <w:sz w:val="28"/>
          <w:lang w:val="ru-RU"/>
        </w:rPr>
      </w:pPr>
    </w:p>
    <w:p w:rsidR="00873DCC" w:rsidRPr="00924823" w:rsidRDefault="00873DCC" w:rsidP="00796DDA">
      <w:pPr>
        <w:pStyle w:val="a9"/>
        <w:numPr>
          <w:ilvl w:val="0"/>
          <w:numId w:val="7"/>
        </w:numPr>
        <w:spacing w:line="400" w:lineRule="atLeast"/>
        <w:jc w:val="both"/>
        <w:textAlignment w:val="baseline"/>
        <w:rPr>
          <w:rFonts w:ascii="Times New Roman" w:hAnsi="Times New Roman" w:cs="Times New Roman"/>
          <w:b/>
          <w:bCs/>
          <w:color w:val="000000"/>
          <w:sz w:val="28"/>
          <w:szCs w:val="28"/>
          <w:bdr w:val="none" w:sz="0" w:space="0" w:color="auto" w:frame="1"/>
        </w:rPr>
      </w:pPr>
      <w:r w:rsidRPr="006F72C5">
        <w:rPr>
          <w:rFonts w:ascii="Times New Roman" w:hAnsi="Times New Roman" w:cs="Times New Roman"/>
          <w:b/>
          <w:bCs/>
          <w:color w:val="000000"/>
          <w:sz w:val="28"/>
          <w:szCs w:val="28"/>
          <w:bdr w:val="none" w:sz="0" w:space="0" w:color="auto" w:frame="1"/>
        </w:rPr>
        <w:lastRenderedPageBreak/>
        <w:t xml:space="preserve">Стратегические направления деятельности </w:t>
      </w:r>
      <w:r w:rsidR="00924823" w:rsidRPr="00924823">
        <w:rPr>
          <w:rFonts w:ascii="Times New Roman" w:hAnsi="Times New Roman" w:cs="Times New Roman"/>
          <w:b/>
          <w:color w:val="000000"/>
          <w:sz w:val="28"/>
          <w:szCs w:val="24"/>
        </w:rPr>
        <w:t xml:space="preserve">ГКП на </w:t>
      </w:r>
      <w:r w:rsidR="00185D22" w:rsidRPr="00924823">
        <w:rPr>
          <w:rFonts w:ascii="Times New Roman" w:hAnsi="Times New Roman" w:cs="Times New Roman"/>
          <w:b/>
          <w:color w:val="000000"/>
          <w:sz w:val="28"/>
          <w:szCs w:val="24"/>
        </w:rPr>
        <w:t>ПХВ «</w:t>
      </w:r>
      <w:proofErr w:type="spellStart"/>
      <w:r w:rsidR="00FE45AD">
        <w:rPr>
          <w:rFonts w:ascii="Times New Roman" w:hAnsi="Times New Roman" w:cs="Times New Roman"/>
          <w:b/>
          <w:color w:val="000000"/>
          <w:sz w:val="28"/>
          <w:szCs w:val="24"/>
        </w:rPr>
        <w:t>Мактаральская</w:t>
      </w:r>
      <w:proofErr w:type="spellEnd"/>
      <w:r w:rsidR="00924823" w:rsidRPr="00924823">
        <w:rPr>
          <w:rFonts w:ascii="Times New Roman" w:hAnsi="Times New Roman" w:cs="Times New Roman"/>
          <w:b/>
          <w:color w:val="000000"/>
          <w:sz w:val="28"/>
          <w:szCs w:val="24"/>
        </w:rPr>
        <w:t xml:space="preserve"> районная больница</w:t>
      </w:r>
      <w:r w:rsidR="005C6B19">
        <w:rPr>
          <w:rFonts w:ascii="Times New Roman" w:hAnsi="Times New Roman" w:cs="Times New Roman"/>
          <w:b/>
          <w:color w:val="000000"/>
          <w:sz w:val="28"/>
          <w:szCs w:val="24"/>
        </w:rPr>
        <w:t xml:space="preserve"> </w:t>
      </w:r>
      <w:proofErr w:type="spellStart"/>
      <w:r w:rsidR="005C6B19">
        <w:rPr>
          <w:rFonts w:ascii="Times New Roman" w:hAnsi="Times New Roman" w:cs="Times New Roman"/>
          <w:b/>
          <w:color w:val="000000"/>
          <w:sz w:val="28"/>
          <w:szCs w:val="24"/>
        </w:rPr>
        <w:t>Атакент</w:t>
      </w:r>
      <w:proofErr w:type="spellEnd"/>
      <w:r w:rsidR="00924823" w:rsidRPr="00924823">
        <w:rPr>
          <w:rFonts w:ascii="Times New Roman" w:hAnsi="Times New Roman" w:cs="Times New Roman"/>
          <w:b/>
          <w:color w:val="000000"/>
          <w:sz w:val="28"/>
          <w:szCs w:val="24"/>
        </w:rPr>
        <w:t>» ТО</w:t>
      </w:r>
      <w:r w:rsidR="00924823" w:rsidRPr="00924823">
        <w:rPr>
          <w:rFonts w:ascii="Times New Roman" w:hAnsi="Times New Roman" w:cs="Times New Roman"/>
          <w:b/>
          <w:bCs/>
          <w:color w:val="000000"/>
          <w:sz w:val="28"/>
          <w:szCs w:val="28"/>
          <w:bdr w:val="none" w:sz="0" w:space="0" w:color="auto" w:frame="1"/>
        </w:rPr>
        <w:t xml:space="preserve"> </w:t>
      </w:r>
      <w:r w:rsidRPr="00924823">
        <w:rPr>
          <w:rFonts w:ascii="Times New Roman" w:hAnsi="Times New Roman" w:cs="Times New Roman"/>
          <w:b/>
          <w:bCs/>
          <w:color w:val="000000"/>
          <w:sz w:val="28"/>
          <w:szCs w:val="28"/>
          <w:bdr w:val="none" w:sz="0" w:space="0" w:color="auto" w:frame="1"/>
        </w:rPr>
        <w:t>на 2018-2022 годы:</w:t>
      </w:r>
    </w:p>
    <w:p w:rsidR="006F72C5" w:rsidRPr="006F72C5" w:rsidRDefault="006F72C5" w:rsidP="006F72C5">
      <w:pPr>
        <w:spacing w:line="400" w:lineRule="atLeast"/>
        <w:jc w:val="both"/>
        <w:textAlignment w:val="baseline"/>
        <w:rPr>
          <w:rFonts w:ascii="Times New Roman" w:hAnsi="Times New Roman" w:cs="Times New Roman"/>
          <w:b/>
          <w:bCs/>
          <w:color w:val="000000"/>
          <w:sz w:val="28"/>
          <w:szCs w:val="28"/>
          <w:bdr w:val="none" w:sz="0" w:space="0" w:color="auto" w:frame="1"/>
          <w:lang w:val="ru-RU"/>
        </w:rPr>
      </w:pPr>
      <w:r>
        <w:rPr>
          <w:rFonts w:ascii="Times New Roman" w:hAnsi="Times New Roman" w:cs="Times New Roman"/>
          <w:b/>
          <w:bCs/>
          <w:color w:val="000000"/>
          <w:sz w:val="28"/>
          <w:szCs w:val="28"/>
          <w:bdr w:val="none" w:sz="0" w:space="0" w:color="auto" w:frame="1"/>
          <w:lang w:val="ru-RU"/>
        </w:rPr>
        <w:t>Стратегическое направление 1. «КЛИЕНТЫ»</w:t>
      </w:r>
    </w:p>
    <w:tbl>
      <w:tblPr>
        <w:tblStyle w:val="1-3"/>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03"/>
        <w:gridCol w:w="850"/>
        <w:gridCol w:w="1558"/>
        <w:gridCol w:w="1559"/>
        <w:gridCol w:w="1067"/>
        <w:gridCol w:w="1485"/>
        <w:gridCol w:w="1277"/>
        <w:gridCol w:w="992"/>
        <w:gridCol w:w="992"/>
        <w:gridCol w:w="1094"/>
      </w:tblGrid>
      <w:tr w:rsidR="00AF6BD9" w:rsidRPr="00AF6BD9" w:rsidTr="00AF6B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vMerge w:val="restart"/>
            <w:shd w:val="clear" w:color="auto" w:fill="auto"/>
          </w:tcPr>
          <w:p w:rsidR="00873DCC" w:rsidRPr="00AF6BD9" w:rsidRDefault="00873DCC" w:rsidP="00915CF2">
            <w:pPr>
              <w:tabs>
                <w:tab w:val="left" w:pos="7938"/>
              </w:tabs>
              <w:autoSpaceDE w:val="0"/>
              <w:autoSpaceDN w:val="0"/>
              <w:adjustRightInd w:val="0"/>
              <w:jc w:val="center"/>
              <w:rPr>
                <w:rFonts w:ascii="Times New Roman" w:hAnsi="Times New Roman" w:cs="Times New Roman"/>
                <w:bCs w:val="0"/>
                <w:color w:val="000000" w:themeColor="text1"/>
                <w:sz w:val="24"/>
                <w:szCs w:val="24"/>
                <w:bdr w:val="none" w:sz="0" w:space="0" w:color="auto" w:frame="1"/>
              </w:rPr>
            </w:pPr>
            <w:r w:rsidRPr="00AF6BD9">
              <w:rPr>
                <w:rFonts w:ascii="Times New Roman" w:hAnsi="Times New Roman" w:cs="Times New Roman"/>
                <w:color w:val="000000" w:themeColor="text1"/>
                <w:sz w:val="24"/>
                <w:szCs w:val="24"/>
                <w:bdr w:val="none" w:sz="0" w:space="0" w:color="auto" w:frame="1"/>
              </w:rPr>
              <w:t>№</w:t>
            </w:r>
          </w:p>
        </w:tc>
        <w:tc>
          <w:tcPr>
            <w:tcW w:w="2803" w:type="dxa"/>
            <w:vMerge w:val="restart"/>
            <w:shd w:val="clear" w:color="auto" w:fill="auto"/>
          </w:tcPr>
          <w:p w:rsidR="00873DCC" w:rsidRPr="00AF6BD9" w:rsidRDefault="00873DCC" w:rsidP="00915CF2">
            <w:pPr>
              <w:tabs>
                <w:tab w:val="left" w:pos="7938"/>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bdr w:val="none" w:sz="0" w:space="0" w:color="auto" w:frame="1"/>
              </w:rPr>
            </w:pPr>
            <w:proofErr w:type="spellStart"/>
            <w:r w:rsidRPr="00AF6BD9">
              <w:rPr>
                <w:rFonts w:ascii="Times New Roman" w:hAnsi="Times New Roman" w:cs="Times New Roman"/>
                <w:color w:val="000000" w:themeColor="text1"/>
                <w:sz w:val="24"/>
                <w:szCs w:val="24"/>
                <w:bdr w:val="none" w:sz="0" w:space="0" w:color="auto" w:frame="1"/>
              </w:rPr>
              <w:t>Целевой</w:t>
            </w:r>
            <w:proofErr w:type="spellEnd"/>
            <w:r w:rsidRPr="00AF6BD9">
              <w:rPr>
                <w:rFonts w:ascii="Times New Roman" w:hAnsi="Times New Roman" w:cs="Times New Roman"/>
                <w:color w:val="000000" w:themeColor="text1"/>
                <w:sz w:val="24"/>
                <w:szCs w:val="24"/>
                <w:bdr w:val="none" w:sz="0" w:space="0" w:color="auto" w:frame="1"/>
              </w:rPr>
              <w:t xml:space="preserve"> </w:t>
            </w:r>
            <w:proofErr w:type="spellStart"/>
            <w:r w:rsidRPr="00AF6BD9">
              <w:rPr>
                <w:rFonts w:ascii="Times New Roman" w:hAnsi="Times New Roman" w:cs="Times New Roman"/>
                <w:color w:val="000000" w:themeColor="text1"/>
                <w:sz w:val="24"/>
                <w:szCs w:val="24"/>
                <w:bdr w:val="none" w:sz="0" w:space="0" w:color="auto" w:frame="1"/>
              </w:rPr>
              <w:t>индикатор</w:t>
            </w:r>
            <w:proofErr w:type="spellEnd"/>
          </w:p>
        </w:tc>
        <w:tc>
          <w:tcPr>
            <w:tcW w:w="850" w:type="dxa"/>
            <w:vMerge w:val="restart"/>
            <w:shd w:val="clear" w:color="auto" w:fill="auto"/>
          </w:tcPr>
          <w:p w:rsidR="00873DCC" w:rsidRPr="00AF6BD9" w:rsidRDefault="00873DCC" w:rsidP="00915CF2">
            <w:pPr>
              <w:tabs>
                <w:tab w:val="left" w:pos="7938"/>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bdr w:val="none" w:sz="0" w:space="0" w:color="auto" w:frame="1"/>
              </w:rPr>
            </w:pPr>
            <w:proofErr w:type="spellStart"/>
            <w:r w:rsidRPr="00AF6BD9">
              <w:rPr>
                <w:rFonts w:ascii="Times New Roman" w:hAnsi="Times New Roman" w:cs="Times New Roman"/>
                <w:color w:val="000000" w:themeColor="text1"/>
                <w:sz w:val="24"/>
                <w:szCs w:val="24"/>
                <w:bdr w:val="none" w:sz="0" w:space="0" w:color="auto" w:frame="1"/>
              </w:rPr>
              <w:t>Ед</w:t>
            </w:r>
            <w:proofErr w:type="spellEnd"/>
            <w:r w:rsidRPr="00AF6BD9">
              <w:rPr>
                <w:rFonts w:ascii="Times New Roman" w:hAnsi="Times New Roman" w:cs="Times New Roman"/>
                <w:color w:val="000000" w:themeColor="text1"/>
                <w:sz w:val="24"/>
                <w:szCs w:val="24"/>
                <w:bdr w:val="none" w:sz="0" w:space="0" w:color="auto" w:frame="1"/>
              </w:rPr>
              <w:t xml:space="preserve">. </w:t>
            </w:r>
            <w:proofErr w:type="spellStart"/>
            <w:r w:rsidRPr="00AF6BD9">
              <w:rPr>
                <w:rFonts w:ascii="Times New Roman" w:hAnsi="Times New Roman" w:cs="Times New Roman"/>
                <w:color w:val="000000" w:themeColor="text1"/>
                <w:sz w:val="24"/>
                <w:szCs w:val="24"/>
                <w:bdr w:val="none" w:sz="0" w:space="0" w:color="auto" w:frame="1"/>
              </w:rPr>
              <w:t>измер</w:t>
            </w:r>
            <w:proofErr w:type="spellEnd"/>
            <w:r w:rsidRPr="00AF6BD9">
              <w:rPr>
                <w:rFonts w:ascii="Times New Roman" w:hAnsi="Times New Roman" w:cs="Times New Roman"/>
                <w:color w:val="000000" w:themeColor="text1"/>
                <w:sz w:val="24"/>
                <w:szCs w:val="24"/>
                <w:bdr w:val="none" w:sz="0" w:space="0" w:color="auto" w:frame="1"/>
              </w:rPr>
              <w:t>.</w:t>
            </w:r>
          </w:p>
        </w:tc>
        <w:tc>
          <w:tcPr>
            <w:tcW w:w="1558" w:type="dxa"/>
            <w:vMerge w:val="restart"/>
            <w:shd w:val="clear" w:color="auto" w:fill="auto"/>
          </w:tcPr>
          <w:p w:rsidR="00873DCC" w:rsidRPr="00AF6BD9" w:rsidRDefault="00873DCC" w:rsidP="00915CF2">
            <w:pPr>
              <w:tabs>
                <w:tab w:val="left" w:pos="7938"/>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bdr w:val="none" w:sz="0" w:space="0" w:color="auto" w:frame="1"/>
              </w:rPr>
            </w:pPr>
            <w:proofErr w:type="spellStart"/>
            <w:r w:rsidRPr="00AF6BD9">
              <w:rPr>
                <w:rFonts w:ascii="Times New Roman" w:hAnsi="Times New Roman" w:cs="Times New Roman"/>
                <w:color w:val="000000" w:themeColor="text1"/>
                <w:sz w:val="24"/>
                <w:szCs w:val="24"/>
                <w:bdr w:val="none" w:sz="0" w:space="0" w:color="auto" w:frame="1"/>
              </w:rPr>
              <w:t>Источник</w:t>
            </w:r>
            <w:proofErr w:type="spellEnd"/>
            <w:r w:rsidRPr="00AF6BD9">
              <w:rPr>
                <w:rFonts w:ascii="Times New Roman" w:hAnsi="Times New Roman" w:cs="Times New Roman"/>
                <w:color w:val="000000" w:themeColor="text1"/>
                <w:sz w:val="24"/>
                <w:szCs w:val="24"/>
                <w:bdr w:val="none" w:sz="0" w:space="0" w:color="auto" w:frame="1"/>
              </w:rPr>
              <w:t xml:space="preserve"> </w:t>
            </w:r>
            <w:proofErr w:type="spellStart"/>
            <w:r w:rsidRPr="00AF6BD9">
              <w:rPr>
                <w:rFonts w:ascii="Times New Roman" w:hAnsi="Times New Roman" w:cs="Times New Roman"/>
                <w:color w:val="000000" w:themeColor="text1"/>
                <w:sz w:val="24"/>
                <w:szCs w:val="24"/>
                <w:bdr w:val="none" w:sz="0" w:space="0" w:color="auto" w:frame="1"/>
              </w:rPr>
              <w:t>инф</w:t>
            </w:r>
            <w:proofErr w:type="spellEnd"/>
            <w:r w:rsidRPr="00AF6BD9">
              <w:rPr>
                <w:rFonts w:ascii="Times New Roman" w:hAnsi="Times New Roman" w:cs="Times New Roman"/>
                <w:color w:val="000000" w:themeColor="text1"/>
                <w:sz w:val="24"/>
                <w:szCs w:val="24"/>
                <w:bdr w:val="none" w:sz="0" w:space="0" w:color="auto" w:frame="1"/>
              </w:rPr>
              <w:t>.</w:t>
            </w:r>
          </w:p>
        </w:tc>
        <w:tc>
          <w:tcPr>
            <w:tcW w:w="1559" w:type="dxa"/>
            <w:vMerge w:val="restart"/>
            <w:shd w:val="clear" w:color="auto" w:fill="auto"/>
          </w:tcPr>
          <w:p w:rsidR="00873DCC" w:rsidRPr="00AF6BD9" w:rsidRDefault="00873DCC" w:rsidP="00915CF2">
            <w:pPr>
              <w:tabs>
                <w:tab w:val="left" w:pos="7938"/>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bdr w:val="none" w:sz="0" w:space="0" w:color="auto" w:frame="1"/>
              </w:rPr>
            </w:pPr>
            <w:proofErr w:type="spellStart"/>
            <w:r w:rsidRPr="00AF6BD9">
              <w:rPr>
                <w:rFonts w:ascii="Times New Roman" w:hAnsi="Times New Roman" w:cs="Times New Roman"/>
                <w:color w:val="000000" w:themeColor="text1"/>
                <w:sz w:val="24"/>
                <w:szCs w:val="24"/>
                <w:bdr w:val="none" w:sz="0" w:space="0" w:color="auto" w:frame="1"/>
              </w:rPr>
              <w:t>Ответств</w:t>
            </w:r>
            <w:proofErr w:type="spellEnd"/>
            <w:r w:rsidRPr="00AF6BD9">
              <w:rPr>
                <w:rFonts w:ascii="Times New Roman" w:hAnsi="Times New Roman" w:cs="Times New Roman"/>
                <w:color w:val="000000" w:themeColor="text1"/>
                <w:sz w:val="24"/>
                <w:szCs w:val="24"/>
                <w:bdr w:val="none" w:sz="0" w:space="0" w:color="auto" w:frame="1"/>
              </w:rPr>
              <w:t xml:space="preserve">. </w:t>
            </w:r>
            <w:proofErr w:type="spellStart"/>
            <w:r w:rsidRPr="00AF6BD9">
              <w:rPr>
                <w:rFonts w:ascii="Times New Roman" w:hAnsi="Times New Roman" w:cs="Times New Roman"/>
                <w:color w:val="000000" w:themeColor="text1"/>
                <w:sz w:val="24"/>
                <w:szCs w:val="24"/>
                <w:bdr w:val="none" w:sz="0" w:space="0" w:color="auto" w:frame="1"/>
              </w:rPr>
              <w:t>лицо</w:t>
            </w:r>
            <w:proofErr w:type="spellEnd"/>
          </w:p>
        </w:tc>
        <w:tc>
          <w:tcPr>
            <w:tcW w:w="1067" w:type="dxa"/>
            <w:vMerge w:val="restart"/>
            <w:shd w:val="clear" w:color="auto" w:fill="auto"/>
          </w:tcPr>
          <w:p w:rsidR="00873DCC" w:rsidRPr="00AF6BD9" w:rsidRDefault="00873DCC" w:rsidP="00915CF2">
            <w:pPr>
              <w:tabs>
                <w:tab w:val="left" w:pos="7938"/>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bdr w:val="none" w:sz="0" w:space="0" w:color="auto" w:frame="1"/>
              </w:rPr>
            </w:pPr>
            <w:r w:rsidRPr="00AF6BD9">
              <w:rPr>
                <w:rFonts w:ascii="Times New Roman" w:hAnsi="Times New Roman" w:cs="Times New Roman"/>
                <w:color w:val="000000" w:themeColor="text1"/>
                <w:sz w:val="24"/>
                <w:szCs w:val="24"/>
                <w:bdr w:val="none" w:sz="0" w:space="0" w:color="auto" w:frame="1"/>
              </w:rPr>
              <w:t xml:space="preserve">Факт </w:t>
            </w:r>
            <w:proofErr w:type="spellStart"/>
            <w:r w:rsidRPr="00AF6BD9">
              <w:rPr>
                <w:rFonts w:ascii="Times New Roman" w:hAnsi="Times New Roman" w:cs="Times New Roman"/>
                <w:color w:val="000000" w:themeColor="text1"/>
                <w:sz w:val="24"/>
                <w:szCs w:val="24"/>
                <w:bdr w:val="none" w:sz="0" w:space="0" w:color="auto" w:frame="1"/>
              </w:rPr>
              <w:t>текущего</w:t>
            </w:r>
            <w:proofErr w:type="spellEnd"/>
            <w:r w:rsidRPr="00AF6BD9">
              <w:rPr>
                <w:rFonts w:ascii="Times New Roman" w:hAnsi="Times New Roman" w:cs="Times New Roman"/>
                <w:color w:val="000000" w:themeColor="text1"/>
                <w:sz w:val="24"/>
                <w:szCs w:val="24"/>
                <w:bdr w:val="none" w:sz="0" w:space="0" w:color="auto" w:frame="1"/>
              </w:rPr>
              <w:t xml:space="preserve"> </w:t>
            </w:r>
            <w:proofErr w:type="spellStart"/>
            <w:r w:rsidRPr="00AF6BD9">
              <w:rPr>
                <w:rFonts w:ascii="Times New Roman" w:hAnsi="Times New Roman" w:cs="Times New Roman"/>
                <w:color w:val="000000" w:themeColor="text1"/>
                <w:sz w:val="24"/>
                <w:szCs w:val="24"/>
                <w:bdr w:val="none" w:sz="0" w:space="0" w:color="auto" w:frame="1"/>
              </w:rPr>
              <w:t>года</w:t>
            </w:r>
            <w:proofErr w:type="spellEnd"/>
          </w:p>
        </w:tc>
        <w:tc>
          <w:tcPr>
            <w:tcW w:w="5840" w:type="dxa"/>
            <w:gridSpan w:val="5"/>
            <w:shd w:val="clear" w:color="auto" w:fill="auto"/>
          </w:tcPr>
          <w:p w:rsidR="00873DCC" w:rsidRPr="00AF6BD9" w:rsidRDefault="00873DCC" w:rsidP="00915CF2">
            <w:pPr>
              <w:tabs>
                <w:tab w:val="left" w:pos="7938"/>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bdr w:val="none" w:sz="0" w:space="0" w:color="auto" w:frame="1"/>
              </w:rPr>
            </w:pPr>
            <w:r w:rsidRPr="00AF6BD9">
              <w:rPr>
                <w:rFonts w:ascii="Times New Roman" w:hAnsi="Times New Roman" w:cs="Times New Roman"/>
                <w:color w:val="000000" w:themeColor="text1"/>
                <w:sz w:val="24"/>
                <w:szCs w:val="24"/>
                <w:bdr w:val="none" w:sz="0" w:space="0" w:color="auto" w:frame="1"/>
              </w:rPr>
              <w:t>План (</w:t>
            </w:r>
            <w:proofErr w:type="spellStart"/>
            <w:r w:rsidRPr="00AF6BD9">
              <w:rPr>
                <w:rFonts w:ascii="Times New Roman" w:hAnsi="Times New Roman" w:cs="Times New Roman"/>
                <w:color w:val="000000" w:themeColor="text1"/>
                <w:sz w:val="24"/>
                <w:szCs w:val="24"/>
                <w:bdr w:val="none" w:sz="0" w:space="0" w:color="auto" w:frame="1"/>
              </w:rPr>
              <w:t>годы</w:t>
            </w:r>
            <w:proofErr w:type="spellEnd"/>
            <w:r w:rsidRPr="00AF6BD9">
              <w:rPr>
                <w:rFonts w:ascii="Times New Roman" w:hAnsi="Times New Roman" w:cs="Times New Roman"/>
                <w:color w:val="000000" w:themeColor="text1"/>
                <w:sz w:val="24"/>
                <w:szCs w:val="24"/>
                <w:bdr w:val="none" w:sz="0" w:space="0" w:color="auto" w:frame="1"/>
              </w:rPr>
              <w:t>)</w:t>
            </w:r>
          </w:p>
        </w:tc>
      </w:tr>
      <w:tr w:rsidR="00AF6BD9" w:rsidRPr="00AF6BD9" w:rsidTr="00AF6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vMerge/>
            <w:shd w:val="clear" w:color="auto" w:fill="auto"/>
          </w:tcPr>
          <w:p w:rsidR="00873DCC" w:rsidRPr="00AF6BD9" w:rsidRDefault="00873DCC" w:rsidP="00915CF2">
            <w:pPr>
              <w:tabs>
                <w:tab w:val="left" w:pos="7938"/>
              </w:tabs>
              <w:autoSpaceDE w:val="0"/>
              <w:autoSpaceDN w:val="0"/>
              <w:adjustRightInd w:val="0"/>
              <w:jc w:val="center"/>
              <w:rPr>
                <w:rFonts w:ascii="Times New Roman" w:hAnsi="Times New Roman" w:cs="Times New Roman"/>
                <w:bCs w:val="0"/>
                <w:color w:val="000000" w:themeColor="text1"/>
                <w:sz w:val="24"/>
                <w:szCs w:val="24"/>
                <w:bdr w:val="none" w:sz="0" w:space="0" w:color="auto" w:frame="1"/>
              </w:rPr>
            </w:pPr>
          </w:p>
        </w:tc>
        <w:tc>
          <w:tcPr>
            <w:tcW w:w="2803" w:type="dxa"/>
            <w:vMerge/>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p>
        </w:tc>
        <w:tc>
          <w:tcPr>
            <w:tcW w:w="850" w:type="dxa"/>
            <w:vMerge/>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p>
        </w:tc>
        <w:tc>
          <w:tcPr>
            <w:tcW w:w="1558" w:type="dxa"/>
            <w:vMerge/>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p>
        </w:tc>
        <w:tc>
          <w:tcPr>
            <w:tcW w:w="1559" w:type="dxa"/>
            <w:vMerge/>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p>
        </w:tc>
        <w:tc>
          <w:tcPr>
            <w:tcW w:w="1067" w:type="dxa"/>
            <w:vMerge/>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p>
        </w:tc>
        <w:tc>
          <w:tcPr>
            <w:tcW w:w="1485" w:type="dxa"/>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r w:rsidRPr="00AF6BD9">
              <w:rPr>
                <w:rFonts w:ascii="Times New Roman" w:hAnsi="Times New Roman" w:cs="Times New Roman"/>
                <w:b/>
                <w:bCs/>
                <w:color w:val="000000" w:themeColor="text1"/>
                <w:sz w:val="24"/>
                <w:szCs w:val="24"/>
                <w:bdr w:val="none" w:sz="0" w:space="0" w:color="auto" w:frame="1"/>
              </w:rPr>
              <w:t>2018</w:t>
            </w:r>
          </w:p>
        </w:tc>
        <w:tc>
          <w:tcPr>
            <w:tcW w:w="1277" w:type="dxa"/>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r w:rsidRPr="00AF6BD9">
              <w:rPr>
                <w:rFonts w:ascii="Times New Roman" w:hAnsi="Times New Roman" w:cs="Times New Roman"/>
                <w:b/>
                <w:bCs/>
                <w:color w:val="000000" w:themeColor="text1"/>
                <w:sz w:val="24"/>
                <w:szCs w:val="24"/>
                <w:bdr w:val="none" w:sz="0" w:space="0" w:color="auto" w:frame="1"/>
              </w:rPr>
              <w:t>2019</w:t>
            </w:r>
          </w:p>
        </w:tc>
        <w:tc>
          <w:tcPr>
            <w:tcW w:w="992" w:type="dxa"/>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r w:rsidRPr="00AF6BD9">
              <w:rPr>
                <w:rFonts w:ascii="Times New Roman" w:hAnsi="Times New Roman" w:cs="Times New Roman"/>
                <w:b/>
                <w:bCs/>
                <w:color w:val="000000" w:themeColor="text1"/>
                <w:sz w:val="24"/>
                <w:szCs w:val="24"/>
                <w:bdr w:val="none" w:sz="0" w:space="0" w:color="auto" w:frame="1"/>
              </w:rPr>
              <w:t>2020</w:t>
            </w:r>
          </w:p>
        </w:tc>
        <w:tc>
          <w:tcPr>
            <w:tcW w:w="992" w:type="dxa"/>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r w:rsidRPr="00AF6BD9">
              <w:rPr>
                <w:rFonts w:ascii="Times New Roman" w:hAnsi="Times New Roman" w:cs="Times New Roman"/>
                <w:b/>
                <w:bCs/>
                <w:color w:val="000000" w:themeColor="text1"/>
                <w:sz w:val="24"/>
                <w:szCs w:val="24"/>
                <w:bdr w:val="none" w:sz="0" w:space="0" w:color="auto" w:frame="1"/>
              </w:rPr>
              <w:t>2021</w:t>
            </w:r>
          </w:p>
        </w:tc>
        <w:tc>
          <w:tcPr>
            <w:tcW w:w="1094" w:type="dxa"/>
            <w:shd w:val="clear" w:color="auto" w:fill="auto"/>
          </w:tcPr>
          <w:p w:rsidR="00873DCC" w:rsidRPr="00AF6BD9" w:rsidRDefault="00873DCC"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bdr w:val="none" w:sz="0" w:space="0" w:color="auto" w:frame="1"/>
              </w:rPr>
            </w:pPr>
            <w:r w:rsidRPr="00AF6BD9">
              <w:rPr>
                <w:rFonts w:ascii="Times New Roman" w:hAnsi="Times New Roman" w:cs="Times New Roman"/>
                <w:b/>
                <w:bCs/>
                <w:color w:val="000000" w:themeColor="text1"/>
                <w:sz w:val="24"/>
                <w:szCs w:val="24"/>
                <w:bdr w:val="none" w:sz="0" w:space="0" w:color="auto" w:frame="1"/>
              </w:rPr>
              <w:t>2022</w:t>
            </w:r>
          </w:p>
        </w:tc>
      </w:tr>
      <w:tr w:rsidR="00AF6BD9" w:rsidRPr="00AF6BD9" w:rsidTr="00AF6BD9">
        <w:tc>
          <w:tcPr>
            <w:cnfStyle w:val="001000000000" w:firstRow="0" w:lastRow="0" w:firstColumn="1" w:lastColumn="0" w:oddVBand="0" w:evenVBand="0" w:oddHBand="0" w:evenHBand="0" w:firstRowFirstColumn="0" w:firstRowLastColumn="0" w:lastRowFirstColumn="0" w:lastRowLastColumn="0"/>
            <w:tcW w:w="14243" w:type="dxa"/>
            <w:gridSpan w:val="11"/>
            <w:shd w:val="clear" w:color="auto" w:fill="auto"/>
          </w:tcPr>
          <w:p w:rsidR="006F72C5" w:rsidRPr="0074174D" w:rsidRDefault="006F72C5" w:rsidP="006F72C5">
            <w:pPr>
              <w:spacing w:line="400" w:lineRule="atLeast"/>
              <w:jc w:val="both"/>
              <w:textAlignment w:val="baseline"/>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 xml:space="preserve">Цель 1.1. </w:t>
            </w:r>
            <w:proofErr w:type="spellStart"/>
            <w:r w:rsidRPr="0074174D">
              <w:rPr>
                <w:rFonts w:ascii="Times New Roman" w:hAnsi="Times New Roman" w:cs="Times New Roman"/>
                <w:bCs w:val="0"/>
                <w:color w:val="000000" w:themeColor="text1"/>
              </w:rPr>
              <w:t>Создание</w:t>
            </w:r>
            <w:proofErr w:type="spellEnd"/>
            <w:r w:rsidRPr="0074174D">
              <w:rPr>
                <w:rFonts w:ascii="Times New Roman" w:hAnsi="Times New Roman" w:cs="Times New Roman"/>
                <w:bCs w:val="0"/>
                <w:color w:val="000000" w:themeColor="text1"/>
              </w:rPr>
              <w:t xml:space="preserve"> </w:t>
            </w:r>
            <w:proofErr w:type="spellStart"/>
            <w:r w:rsidRPr="0074174D">
              <w:rPr>
                <w:rFonts w:ascii="Times New Roman" w:hAnsi="Times New Roman" w:cs="Times New Roman"/>
                <w:bCs w:val="0"/>
                <w:color w:val="000000" w:themeColor="text1"/>
              </w:rPr>
              <w:t>пациенториентированной</w:t>
            </w:r>
            <w:proofErr w:type="spellEnd"/>
            <w:r w:rsidRPr="0074174D">
              <w:rPr>
                <w:rFonts w:ascii="Times New Roman" w:hAnsi="Times New Roman" w:cs="Times New Roman"/>
                <w:bCs w:val="0"/>
                <w:color w:val="000000" w:themeColor="text1"/>
              </w:rPr>
              <w:t xml:space="preserve"> </w:t>
            </w:r>
            <w:proofErr w:type="spellStart"/>
            <w:r w:rsidRPr="0074174D">
              <w:rPr>
                <w:rFonts w:ascii="Times New Roman" w:hAnsi="Times New Roman" w:cs="Times New Roman"/>
                <w:bCs w:val="0"/>
                <w:color w:val="000000" w:themeColor="text1"/>
              </w:rPr>
              <w:t>системы</w:t>
            </w:r>
            <w:proofErr w:type="spellEnd"/>
            <w:r w:rsidRPr="0074174D">
              <w:rPr>
                <w:rFonts w:ascii="Times New Roman" w:hAnsi="Times New Roman" w:cs="Times New Roman"/>
                <w:bCs w:val="0"/>
                <w:color w:val="000000" w:themeColor="text1"/>
              </w:rPr>
              <w:t xml:space="preserve"> </w:t>
            </w:r>
            <w:proofErr w:type="spellStart"/>
            <w:r w:rsidRPr="0074174D">
              <w:rPr>
                <w:rFonts w:ascii="Times New Roman" w:hAnsi="Times New Roman" w:cs="Times New Roman"/>
                <w:bCs w:val="0"/>
                <w:color w:val="000000" w:themeColor="text1"/>
              </w:rPr>
              <w:t>оказания</w:t>
            </w:r>
            <w:proofErr w:type="spellEnd"/>
            <w:r w:rsidRPr="0074174D">
              <w:rPr>
                <w:rFonts w:ascii="Times New Roman" w:hAnsi="Times New Roman" w:cs="Times New Roman"/>
                <w:bCs w:val="0"/>
                <w:color w:val="000000" w:themeColor="text1"/>
              </w:rPr>
              <w:t xml:space="preserve"> </w:t>
            </w:r>
            <w:proofErr w:type="spellStart"/>
            <w:r w:rsidRPr="0074174D">
              <w:rPr>
                <w:rFonts w:ascii="Times New Roman" w:hAnsi="Times New Roman" w:cs="Times New Roman"/>
                <w:bCs w:val="0"/>
                <w:color w:val="000000" w:themeColor="text1"/>
              </w:rPr>
              <w:t>медицинской</w:t>
            </w:r>
            <w:proofErr w:type="spellEnd"/>
            <w:r w:rsidRPr="0074174D">
              <w:rPr>
                <w:rFonts w:ascii="Times New Roman" w:hAnsi="Times New Roman" w:cs="Times New Roman"/>
                <w:bCs w:val="0"/>
                <w:color w:val="000000" w:themeColor="text1"/>
              </w:rPr>
              <w:t xml:space="preserve"> </w:t>
            </w:r>
            <w:proofErr w:type="spellStart"/>
            <w:r w:rsidRPr="0074174D">
              <w:rPr>
                <w:rFonts w:ascii="Times New Roman" w:hAnsi="Times New Roman" w:cs="Times New Roman"/>
                <w:bCs w:val="0"/>
                <w:color w:val="000000" w:themeColor="text1"/>
              </w:rPr>
              <w:t>помощи</w:t>
            </w:r>
            <w:proofErr w:type="spellEnd"/>
          </w:p>
        </w:tc>
      </w:tr>
      <w:tr w:rsidR="00AF6BD9" w:rsidRPr="00AF6BD9" w:rsidTr="00AF6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6F72C5" w:rsidRPr="0074174D" w:rsidRDefault="006F72C5" w:rsidP="00915CF2">
            <w:pPr>
              <w:tabs>
                <w:tab w:val="left" w:pos="7938"/>
              </w:tabs>
              <w:autoSpaceDE w:val="0"/>
              <w:autoSpaceDN w:val="0"/>
              <w:adjustRightInd w:val="0"/>
              <w:jc w:val="center"/>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1.</w:t>
            </w:r>
          </w:p>
        </w:tc>
        <w:tc>
          <w:tcPr>
            <w:tcW w:w="2803" w:type="dxa"/>
            <w:shd w:val="clear" w:color="auto" w:fill="auto"/>
          </w:tcPr>
          <w:p w:rsidR="006F72C5" w:rsidRPr="0074174D" w:rsidRDefault="006F72C5" w:rsidP="006F72C5">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Повышение</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уровня</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удовлетворенности</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пациентов</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качеством</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медицинских</w:t>
            </w:r>
            <w:proofErr w:type="spellEnd"/>
            <w:r w:rsidRPr="0074174D">
              <w:rPr>
                <w:rFonts w:ascii="Times New Roman" w:hAnsi="Times New Roman" w:cs="Times New Roman"/>
                <w:color w:val="000000" w:themeColor="text1"/>
              </w:rPr>
              <w:t xml:space="preserve"> услуг (не </w:t>
            </w:r>
            <w:proofErr w:type="spellStart"/>
            <w:r w:rsidRPr="0074174D">
              <w:rPr>
                <w:rFonts w:ascii="Times New Roman" w:hAnsi="Times New Roman" w:cs="Times New Roman"/>
                <w:color w:val="000000" w:themeColor="text1"/>
              </w:rPr>
              <w:t>менее</w:t>
            </w:r>
            <w:proofErr w:type="spellEnd"/>
            <w:r w:rsidRPr="0074174D">
              <w:rPr>
                <w:rFonts w:ascii="Times New Roman" w:hAnsi="Times New Roman" w:cs="Times New Roman"/>
                <w:color w:val="000000" w:themeColor="text1"/>
              </w:rPr>
              <w:t xml:space="preserve"> 46%)</w:t>
            </w:r>
          </w:p>
        </w:tc>
        <w:tc>
          <w:tcPr>
            <w:tcW w:w="850" w:type="dxa"/>
            <w:shd w:val="clear" w:color="auto" w:fill="auto"/>
          </w:tcPr>
          <w:p w:rsidR="006F72C5" w:rsidRPr="0074174D" w:rsidRDefault="006F72C5"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w:t>
            </w:r>
          </w:p>
        </w:tc>
        <w:tc>
          <w:tcPr>
            <w:tcW w:w="1558" w:type="dxa"/>
            <w:shd w:val="clear" w:color="auto" w:fill="auto"/>
          </w:tcPr>
          <w:p w:rsidR="006F72C5" w:rsidRPr="00AF6BD9" w:rsidRDefault="006F72C5"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bdr w:val="none" w:sz="0" w:space="0" w:color="auto" w:frame="1"/>
                <w:lang w:val="ru-RU"/>
              </w:rPr>
            </w:pPr>
            <w:r w:rsidRPr="00AF6BD9">
              <w:rPr>
                <w:rFonts w:ascii="Times New Roman" w:hAnsi="Times New Roman" w:cs="Times New Roman"/>
                <w:bCs/>
                <w:color w:val="000000" w:themeColor="text1"/>
                <w:bdr w:val="none" w:sz="0" w:space="0" w:color="auto" w:frame="1"/>
                <w:lang w:val="ru-RU"/>
              </w:rPr>
              <w:t xml:space="preserve">Результаты анкетирования </w:t>
            </w:r>
          </w:p>
        </w:tc>
        <w:tc>
          <w:tcPr>
            <w:tcW w:w="1559" w:type="dxa"/>
            <w:shd w:val="clear" w:color="auto" w:fill="auto"/>
          </w:tcPr>
          <w:p w:rsidR="006F72C5" w:rsidRPr="00AF6BD9" w:rsidRDefault="006F72C5"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rPr>
            </w:pPr>
            <w:r w:rsidRPr="00AF6BD9">
              <w:rPr>
                <w:rFonts w:ascii="Times New Roman" w:hAnsi="Times New Roman" w:cs="Times New Roman"/>
                <w:bCs/>
                <w:color w:val="000000" w:themeColor="text1"/>
                <w:sz w:val="24"/>
                <w:szCs w:val="24"/>
                <w:bdr w:val="none" w:sz="0" w:space="0" w:color="auto" w:frame="1"/>
              </w:rPr>
              <w:t xml:space="preserve">Зам. </w:t>
            </w:r>
            <w:proofErr w:type="spellStart"/>
            <w:r w:rsidRPr="00AF6BD9">
              <w:rPr>
                <w:rFonts w:ascii="Times New Roman" w:hAnsi="Times New Roman" w:cs="Times New Roman"/>
                <w:bCs/>
                <w:color w:val="000000" w:themeColor="text1"/>
                <w:sz w:val="24"/>
                <w:szCs w:val="24"/>
                <w:bdr w:val="none" w:sz="0" w:space="0" w:color="auto" w:frame="1"/>
              </w:rPr>
              <w:t>гл</w:t>
            </w:r>
            <w:proofErr w:type="spellEnd"/>
            <w:r w:rsidRPr="00AF6BD9">
              <w:rPr>
                <w:rFonts w:ascii="Times New Roman" w:hAnsi="Times New Roman" w:cs="Times New Roman"/>
                <w:bCs/>
                <w:color w:val="000000" w:themeColor="text1"/>
                <w:sz w:val="24"/>
                <w:szCs w:val="24"/>
                <w:bdr w:val="none" w:sz="0" w:space="0" w:color="auto" w:frame="1"/>
              </w:rPr>
              <w:t xml:space="preserve">. </w:t>
            </w:r>
            <w:proofErr w:type="spellStart"/>
            <w:r w:rsidRPr="00AF6BD9">
              <w:rPr>
                <w:rFonts w:ascii="Times New Roman" w:hAnsi="Times New Roman" w:cs="Times New Roman"/>
                <w:bCs/>
                <w:color w:val="000000" w:themeColor="text1"/>
                <w:sz w:val="24"/>
                <w:szCs w:val="24"/>
                <w:bdr w:val="none" w:sz="0" w:space="0" w:color="auto" w:frame="1"/>
              </w:rPr>
              <w:t>врача</w:t>
            </w:r>
            <w:proofErr w:type="spellEnd"/>
          </w:p>
        </w:tc>
        <w:tc>
          <w:tcPr>
            <w:tcW w:w="1067" w:type="dxa"/>
            <w:shd w:val="clear" w:color="auto" w:fill="auto"/>
          </w:tcPr>
          <w:p w:rsidR="006F72C5" w:rsidRPr="00AF6BD9"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lang w:val="ru-RU"/>
              </w:rPr>
            </w:pPr>
            <w:r>
              <w:rPr>
                <w:rFonts w:ascii="Times New Roman" w:hAnsi="Times New Roman" w:cs="Times New Roman"/>
                <w:bCs/>
                <w:color w:val="000000" w:themeColor="text1"/>
                <w:sz w:val="24"/>
                <w:szCs w:val="24"/>
                <w:bdr w:val="none" w:sz="0" w:space="0" w:color="auto" w:frame="1"/>
                <w:lang w:val="ru-RU"/>
              </w:rPr>
              <w:t>70</w:t>
            </w:r>
          </w:p>
        </w:tc>
        <w:tc>
          <w:tcPr>
            <w:tcW w:w="1485" w:type="dxa"/>
            <w:shd w:val="clear" w:color="auto" w:fill="auto"/>
          </w:tcPr>
          <w:p w:rsidR="006F72C5" w:rsidRPr="00AF6BD9"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lang w:val="ru-RU"/>
              </w:rPr>
            </w:pPr>
            <w:r>
              <w:rPr>
                <w:rFonts w:ascii="Times New Roman" w:hAnsi="Times New Roman" w:cs="Times New Roman"/>
                <w:bCs/>
                <w:color w:val="000000" w:themeColor="text1"/>
                <w:sz w:val="24"/>
                <w:szCs w:val="24"/>
                <w:bdr w:val="none" w:sz="0" w:space="0" w:color="auto" w:frame="1"/>
                <w:lang w:val="ru-RU"/>
              </w:rPr>
              <w:t>80</w:t>
            </w:r>
          </w:p>
        </w:tc>
        <w:tc>
          <w:tcPr>
            <w:tcW w:w="1277" w:type="dxa"/>
            <w:shd w:val="clear" w:color="auto" w:fill="auto"/>
          </w:tcPr>
          <w:p w:rsidR="006F72C5" w:rsidRPr="00AF6BD9"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lang w:val="ru-RU"/>
              </w:rPr>
            </w:pPr>
            <w:r>
              <w:rPr>
                <w:rFonts w:ascii="Times New Roman" w:hAnsi="Times New Roman" w:cs="Times New Roman"/>
                <w:bCs/>
                <w:color w:val="000000" w:themeColor="text1"/>
                <w:sz w:val="24"/>
                <w:szCs w:val="24"/>
                <w:bdr w:val="none" w:sz="0" w:space="0" w:color="auto" w:frame="1"/>
                <w:lang w:val="ru-RU"/>
              </w:rPr>
              <w:t>85</w:t>
            </w:r>
          </w:p>
        </w:tc>
        <w:tc>
          <w:tcPr>
            <w:tcW w:w="992" w:type="dxa"/>
            <w:shd w:val="clear" w:color="auto" w:fill="auto"/>
          </w:tcPr>
          <w:p w:rsidR="006F72C5" w:rsidRPr="00AF6BD9"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lang w:val="ru-RU"/>
              </w:rPr>
            </w:pPr>
            <w:r>
              <w:rPr>
                <w:rFonts w:ascii="Times New Roman" w:hAnsi="Times New Roman" w:cs="Times New Roman"/>
                <w:bCs/>
                <w:color w:val="000000" w:themeColor="text1"/>
                <w:sz w:val="24"/>
                <w:szCs w:val="24"/>
                <w:bdr w:val="none" w:sz="0" w:space="0" w:color="auto" w:frame="1"/>
                <w:lang w:val="ru-RU"/>
              </w:rPr>
              <w:t>90</w:t>
            </w:r>
          </w:p>
        </w:tc>
        <w:tc>
          <w:tcPr>
            <w:tcW w:w="992" w:type="dxa"/>
            <w:shd w:val="clear" w:color="auto" w:fill="auto"/>
          </w:tcPr>
          <w:p w:rsidR="006F72C5" w:rsidRPr="00AF6BD9"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lang w:val="ru-RU"/>
              </w:rPr>
            </w:pPr>
            <w:r>
              <w:rPr>
                <w:rFonts w:ascii="Times New Roman" w:hAnsi="Times New Roman" w:cs="Times New Roman"/>
                <w:bCs/>
                <w:color w:val="000000" w:themeColor="text1"/>
                <w:sz w:val="24"/>
                <w:szCs w:val="24"/>
                <w:bdr w:val="none" w:sz="0" w:space="0" w:color="auto" w:frame="1"/>
                <w:lang w:val="ru-RU"/>
              </w:rPr>
              <w:t>90</w:t>
            </w:r>
          </w:p>
        </w:tc>
        <w:tc>
          <w:tcPr>
            <w:tcW w:w="1094" w:type="dxa"/>
            <w:shd w:val="clear" w:color="auto" w:fill="auto"/>
          </w:tcPr>
          <w:p w:rsidR="006F72C5" w:rsidRPr="00AF6BD9"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lang w:val="ru-RU"/>
              </w:rPr>
            </w:pPr>
            <w:r>
              <w:rPr>
                <w:rFonts w:ascii="Times New Roman" w:hAnsi="Times New Roman" w:cs="Times New Roman"/>
                <w:bCs/>
                <w:color w:val="000000" w:themeColor="text1"/>
                <w:sz w:val="24"/>
                <w:szCs w:val="24"/>
                <w:bdr w:val="none" w:sz="0" w:space="0" w:color="auto" w:frame="1"/>
                <w:lang w:val="ru-RU"/>
              </w:rPr>
              <w:t>90</w:t>
            </w:r>
          </w:p>
        </w:tc>
      </w:tr>
      <w:tr w:rsidR="00AF6BD9" w:rsidRPr="00AF6BD9" w:rsidTr="009E396A">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AF6BD9" w:rsidRPr="0074174D" w:rsidRDefault="00AF6BD9" w:rsidP="00AF6BD9">
            <w:pPr>
              <w:tabs>
                <w:tab w:val="left" w:pos="7938"/>
              </w:tabs>
              <w:autoSpaceDE w:val="0"/>
              <w:autoSpaceDN w:val="0"/>
              <w:adjustRightInd w:val="0"/>
              <w:jc w:val="center"/>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2</w:t>
            </w:r>
          </w:p>
        </w:tc>
        <w:tc>
          <w:tcPr>
            <w:tcW w:w="2803" w:type="dxa"/>
            <w:shd w:val="clear" w:color="auto" w:fill="auto"/>
          </w:tcPr>
          <w:p w:rsidR="00AF6BD9" w:rsidRPr="0074174D" w:rsidRDefault="00AF6BD9" w:rsidP="00AF6BD9">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Отсутствие</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обоснованных</w:t>
            </w:r>
            <w:proofErr w:type="spellEnd"/>
            <w:r w:rsidRPr="0074174D">
              <w:rPr>
                <w:rFonts w:ascii="Times New Roman" w:hAnsi="Times New Roman" w:cs="Times New Roman"/>
                <w:color w:val="000000" w:themeColor="text1"/>
              </w:rPr>
              <w:t xml:space="preserve"> жалоб</w:t>
            </w:r>
          </w:p>
        </w:tc>
        <w:tc>
          <w:tcPr>
            <w:tcW w:w="850" w:type="dxa"/>
            <w:shd w:val="clear" w:color="auto" w:fill="auto"/>
          </w:tcPr>
          <w:p w:rsidR="00AF6BD9" w:rsidRPr="0074174D" w:rsidRDefault="00AF6BD9" w:rsidP="00AF6BD9">
            <w:pPr>
              <w:tabs>
                <w:tab w:val="left" w:pos="7938"/>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Ед</w:t>
            </w:r>
            <w:proofErr w:type="spellEnd"/>
            <w:r w:rsidRPr="0074174D">
              <w:rPr>
                <w:rFonts w:ascii="Times New Roman" w:hAnsi="Times New Roman" w:cs="Times New Roman"/>
                <w:color w:val="000000" w:themeColor="text1"/>
              </w:rPr>
              <w:t>.</w:t>
            </w:r>
          </w:p>
        </w:tc>
        <w:tc>
          <w:tcPr>
            <w:tcW w:w="1558" w:type="dxa"/>
            <w:shd w:val="clear" w:color="auto" w:fill="auto"/>
          </w:tcPr>
          <w:p w:rsidR="00AF6BD9" w:rsidRPr="00AF6BD9" w:rsidRDefault="00AF6BD9" w:rsidP="00AF6BD9">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bdr w:val="none" w:sz="0" w:space="0" w:color="auto" w:frame="1"/>
                <w:lang w:val="ru-RU"/>
              </w:rPr>
            </w:pPr>
            <w:r w:rsidRPr="00AF6BD9">
              <w:rPr>
                <w:rFonts w:ascii="Times New Roman" w:hAnsi="Times New Roman" w:cs="Times New Roman"/>
                <w:bCs/>
                <w:color w:val="000000" w:themeColor="text1"/>
                <w:bdr w:val="none" w:sz="0" w:space="0" w:color="auto" w:frame="1"/>
                <w:lang w:val="ru-RU"/>
              </w:rPr>
              <w:t>Отчет</w:t>
            </w:r>
          </w:p>
        </w:tc>
        <w:tc>
          <w:tcPr>
            <w:tcW w:w="1559" w:type="dxa"/>
            <w:shd w:val="clear" w:color="auto" w:fill="auto"/>
          </w:tcPr>
          <w:p w:rsidR="00AF6BD9" w:rsidRPr="00AF6BD9" w:rsidRDefault="00AF6BD9" w:rsidP="00AF6BD9">
            <w:pPr>
              <w:tabs>
                <w:tab w:val="left" w:pos="7938"/>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rPr>
            </w:pPr>
            <w:r w:rsidRPr="00AF6BD9">
              <w:rPr>
                <w:rFonts w:ascii="Times New Roman" w:hAnsi="Times New Roman" w:cs="Times New Roman"/>
                <w:bCs/>
                <w:color w:val="000000" w:themeColor="text1"/>
                <w:sz w:val="24"/>
                <w:szCs w:val="24"/>
                <w:bdr w:val="none" w:sz="0" w:space="0" w:color="auto" w:frame="1"/>
              </w:rPr>
              <w:t xml:space="preserve">Зам. </w:t>
            </w:r>
            <w:proofErr w:type="spellStart"/>
            <w:r w:rsidRPr="00AF6BD9">
              <w:rPr>
                <w:rFonts w:ascii="Times New Roman" w:hAnsi="Times New Roman" w:cs="Times New Roman"/>
                <w:bCs/>
                <w:color w:val="000000" w:themeColor="text1"/>
                <w:sz w:val="24"/>
                <w:szCs w:val="24"/>
                <w:bdr w:val="none" w:sz="0" w:space="0" w:color="auto" w:frame="1"/>
              </w:rPr>
              <w:t>гл</w:t>
            </w:r>
            <w:proofErr w:type="spellEnd"/>
            <w:r w:rsidRPr="00AF6BD9">
              <w:rPr>
                <w:rFonts w:ascii="Times New Roman" w:hAnsi="Times New Roman" w:cs="Times New Roman"/>
                <w:bCs/>
                <w:color w:val="000000" w:themeColor="text1"/>
                <w:sz w:val="24"/>
                <w:szCs w:val="24"/>
                <w:bdr w:val="none" w:sz="0" w:space="0" w:color="auto" w:frame="1"/>
              </w:rPr>
              <w:t xml:space="preserve">. </w:t>
            </w:r>
            <w:proofErr w:type="spellStart"/>
            <w:r w:rsidRPr="00AF6BD9">
              <w:rPr>
                <w:rFonts w:ascii="Times New Roman" w:hAnsi="Times New Roman" w:cs="Times New Roman"/>
                <w:bCs/>
                <w:color w:val="000000" w:themeColor="text1"/>
                <w:sz w:val="24"/>
                <w:szCs w:val="24"/>
                <w:bdr w:val="none" w:sz="0" w:space="0" w:color="auto" w:frame="1"/>
              </w:rPr>
              <w:t>врача</w:t>
            </w:r>
            <w:proofErr w:type="spellEnd"/>
          </w:p>
        </w:tc>
        <w:tc>
          <w:tcPr>
            <w:tcW w:w="1067" w:type="dxa"/>
            <w:shd w:val="clear" w:color="auto" w:fill="auto"/>
            <w:vAlign w:val="center"/>
          </w:tcPr>
          <w:p w:rsidR="00AF6BD9" w:rsidRDefault="00AF6BD9" w:rsidP="00AF6BD9">
            <w:pPr>
              <w:cnfStyle w:val="000000000000" w:firstRow="0" w:lastRow="0" w:firstColumn="0" w:lastColumn="0" w:oddVBand="0" w:evenVBand="0" w:oddHBand="0" w:evenHBand="0" w:firstRowFirstColumn="0" w:firstRowLastColumn="0" w:lastRowFirstColumn="0" w:lastRowLastColumn="0"/>
              <w:rPr>
                <w:rFonts w:ascii="Arial" w:hAnsi="Arial" w:cs="Arial"/>
                <w:color w:val="444444"/>
                <w:sz w:val="24"/>
                <w:szCs w:val="24"/>
              </w:rPr>
            </w:pPr>
            <w:r>
              <w:rPr>
                <w:rFonts w:ascii="Arial" w:hAnsi="Arial" w:cs="Arial"/>
                <w:color w:val="444444"/>
              </w:rPr>
              <w:t>0</w:t>
            </w:r>
          </w:p>
        </w:tc>
        <w:tc>
          <w:tcPr>
            <w:tcW w:w="1485" w:type="dxa"/>
            <w:shd w:val="clear" w:color="auto" w:fill="auto"/>
            <w:vAlign w:val="center"/>
          </w:tcPr>
          <w:p w:rsidR="00AF6BD9" w:rsidRDefault="00AF6BD9" w:rsidP="00AF6BD9">
            <w:pPr>
              <w:cnfStyle w:val="000000000000" w:firstRow="0" w:lastRow="0" w:firstColumn="0" w:lastColumn="0" w:oddVBand="0" w:evenVBand="0" w:oddHBand="0" w:evenHBand="0" w:firstRowFirstColumn="0" w:firstRowLastColumn="0" w:lastRowFirstColumn="0" w:lastRowLastColumn="0"/>
              <w:rPr>
                <w:rFonts w:ascii="Arial" w:hAnsi="Arial" w:cs="Arial"/>
                <w:color w:val="444444"/>
                <w:sz w:val="24"/>
                <w:szCs w:val="24"/>
              </w:rPr>
            </w:pPr>
            <w:r>
              <w:rPr>
                <w:rFonts w:ascii="Arial" w:hAnsi="Arial" w:cs="Arial"/>
                <w:color w:val="444444"/>
              </w:rPr>
              <w:t>0</w:t>
            </w:r>
          </w:p>
        </w:tc>
        <w:tc>
          <w:tcPr>
            <w:tcW w:w="1277" w:type="dxa"/>
            <w:shd w:val="clear" w:color="auto" w:fill="auto"/>
            <w:vAlign w:val="center"/>
          </w:tcPr>
          <w:p w:rsidR="00AF6BD9" w:rsidRDefault="00AF6BD9" w:rsidP="00AF6BD9">
            <w:pPr>
              <w:cnfStyle w:val="000000000000" w:firstRow="0" w:lastRow="0" w:firstColumn="0" w:lastColumn="0" w:oddVBand="0" w:evenVBand="0" w:oddHBand="0" w:evenHBand="0" w:firstRowFirstColumn="0" w:firstRowLastColumn="0" w:lastRowFirstColumn="0" w:lastRowLastColumn="0"/>
              <w:rPr>
                <w:rFonts w:ascii="Arial" w:hAnsi="Arial" w:cs="Arial"/>
                <w:color w:val="444444"/>
                <w:sz w:val="24"/>
                <w:szCs w:val="24"/>
              </w:rPr>
            </w:pPr>
            <w:r>
              <w:rPr>
                <w:rFonts w:ascii="Arial" w:hAnsi="Arial" w:cs="Arial"/>
                <w:color w:val="444444"/>
              </w:rPr>
              <w:t>0</w:t>
            </w:r>
          </w:p>
        </w:tc>
        <w:tc>
          <w:tcPr>
            <w:tcW w:w="992" w:type="dxa"/>
            <w:shd w:val="clear" w:color="auto" w:fill="auto"/>
            <w:vAlign w:val="center"/>
          </w:tcPr>
          <w:p w:rsidR="00AF6BD9" w:rsidRDefault="00AF6BD9" w:rsidP="00AF6BD9">
            <w:pPr>
              <w:cnfStyle w:val="000000000000" w:firstRow="0" w:lastRow="0" w:firstColumn="0" w:lastColumn="0" w:oddVBand="0" w:evenVBand="0" w:oddHBand="0" w:evenHBand="0" w:firstRowFirstColumn="0" w:firstRowLastColumn="0" w:lastRowFirstColumn="0" w:lastRowLastColumn="0"/>
              <w:rPr>
                <w:rFonts w:ascii="Arial" w:hAnsi="Arial" w:cs="Arial"/>
                <w:color w:val="444444"/>
                <w:sz w:val="24"/>
                <w:szCs w:val="24"/>
              </w:rPr>
            </w:pPr>
            <w:r>
              <w:rPr>
                <w:rFonts w:ascii="Arial" w:hAnsi="Arial" w:cs="Arial"/>
                <w:color w:val="444444"/>
              </w:rPr>
              <w:t>0</w:t>
            </w:r>
          </w:p>
        </w:tc>
        <w:tc>
          <w:tcPr>
            <w:tcW w:w="992" w:type="dxa"/>
            <w:shd w:val="clear" w:color="auto" w:fill="auto"/>
            <w:vAlign w:val="center"/>
          </w:tcPr>
          <w:p w:rsidR="00AF6BD9" w:rsidRDefault="00AF6BD9" w:rsidP="00AF6BD9">
            <w:pPr>
              <w:cnfStyle w:val="000000000000" w:firstRow="0" w:lastRow="0" w:firstColumn="0" w:lastColumn="0" w:oddVBand="0" w:evenVBand="0" w:oddHBand="0" w:evenHBand="0" w:firstRowFirstColumn="0" w:firstRowLastColumn="0" w:lastRowFirstColumn="0" w:lastRowLastColumn="0"/>
              <w:rPr>
                <w:rFonts w:ascii="Arial" w:hAnsi="Arial" w:cs="Arial"/>
                <w:color w:val="444444"/>
                <w:sz w:val="24"/>
                <w:szCs w:val="24"/>
              </w:rPr>
            </w:pPr>
            <w:r>
              <w:rPr>
                <w:rFonts w:ascii="Arial" w:hAnsi="Arial" w:cs="Arial"/>
                <w:color w:val="444444"/>
              </w:rPr>
              <w:t>0</w:t>
            </w:r>
          </w:p>
        </w:tc>
        <w:tc>
          <w:tcPr>
            <w:tcW w:w="1094" w:type="dxa"/>
            <w:shd w:val="clear" w:color="auto" w:fill="auto"/>
            <w:vAlign w:val="center"/>
          </w:tcPr>
          <w:p w:rsidR="00AF6BD9" w:rsidRDefault="00AF6BD9" w:rsidP="00AF6BD9">
            <w:pPr>
              <w:cnfStyle w:val="000000000000" w:firstRow="0" w:lastRow="0" w:firstColumn="0" w:lastColumn="0" w:oddVBand="0" w:evenVBand="0" w:oddHBand="0" w:evenHBand="0" w:firstRowFirstColumn="0" w:firstRowLastColumn="0" w:lastRowFirstColumn="0" w:lastRowLastColumn="0"/>
              <w:rPr>
                <w:rFonts w:ascii="Arial" w:hAnsi="Arial" w:cs="Arial"/>
                <w:color w:val="444444"/>
                <w:sz w:val="24"/>
                <w:szCs w:val="24"/>
              </w:rPr>
            </w:pPr>
            <w:r>
              <w:rPr>
                <w:rFonts w:ascii="Arial" w:hAnsi="Arial" w:cs="Arial"/>
                <w:color w:val="444444"/>
              </w:rPr>
              <w:t>0</w:t>
            </w:r>
          </w:p>
        </w:tc>
      </w:tr>
      <w:tr w:rsidR="00AF6BD9" w:rsidRPr="00AF6BD9" w:rsidTr="00AF6B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AF6BD9" w:rsidRPr="0074174D" w:rsidRDefault="00AF6BD9" w:rsidP="00915CF2">
            <w:pPr>
              <w:tabs>
                <w:tab w:val="left" w:pos="7938"/>
              </w:tabs>
              <w:autoSpaceDE w:val="0"/>
              <w:autoSpaceDN w:val="0"/>
              <w:adjustRightInd w:val="0"/>
              <w:jc w:val="center"/>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3</w:t>
            </w:r>
          </w:p>
        </w:tc>
        <w:tc>
          <w:tcPr>
            <w:tcW w:w="2803" w:type="dxa"/>
            <w:shd w:val="clear" w:color="auto" w:fill="auto"/>
          </w:tcPr>
          <w:p w:rsidR="00AF6BD9" w:rsidRPr="0074174D" w:rsidRDefault="00AF6BD9" w:rsidP="006F72C5">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Рост</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количества</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посещений</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официального</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сайта</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организации</w:t>
            </w:r>
            <w:proofErr w:type="spellEnd"/>
            <w:r w:rsidRPr="0074174D">
              <w:rPr>
                <w:rFonts w:ascii="Times New Roman" w:hAnsi="Times New Roman" w:cs="Times New Roman"/>
                <w:color w:val="000000" w:themeColor="text1"/>
              </w:rPr>
              <w:t xml:space="preserve"> (в </w:t>
            </w:r>
            <w:proofErr w:type="spellStart"/>
            <w:r w:rsidRPr="0074174D">
              <w:rPr>
                <w:rFonts w:ascii="Times New Roman" w:hAnsi="Times New Roman" w:cs="Times New Roman"/>
                <w:color w:val="000000" w:themeColor="text1"/>
              </w:rPr>
              <w:t>сравнении</w:t>
            </w:r>
            <w:proofErr w:type="spellEnd"/>
            <w:r w:rsidRPr="0074174D">
              <w:rPr>
                <w:rFonts w:ascii="Times New Roman" w:hAnsi="Times New Roman" w:cs="Times New Roman"/>
                <w:color w:val="000000" w:themeColor="text1"/>
              </w:rPr>
              <w:t xml:space="preserve"> с </w:t>
            </w:r>
            <w:proofErr w:type="spellStart"/>
            <w:r w:rsidRPr="0074174D">
              <w:rPr>
                <w:rFonts w:ascii="Times New Roman" w:hAnsi="Times New Roman" w:cs="Times New Roman"/>
                <w:color w:val="000000" w:themeColor="text1"/>
              </w:rPr>
              <w:t>предыдущим</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отчетным</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периодом</w:t>
            </w:r>
            <w:proofErr w:type="spellEnd"/>
            <w:r w:rsidRPr="0074174D">
              <w:rPr>
                <w:rFonts w:ascii="Times New Roman" w:hAnsi="Times New Roman" w:cs="Times New Roman"/>
                <w:color w:val="000000" w:themeColor="text1"/>
              </w:rPr>
              <w:t>)</w:t>
            </w:r>
          </w:p>
        </w:tc>
        <w:tc>
          <w:tcPr>
            <w:tcW w:w="850" w:type="dxa"/>
            <w:shd w:val="clear" w:color="auto" w:fill="auto"/>
          </w:tcPr>
          <w:p w:rsidR="00AF6BD9" w:rsidRPr="0074174D"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w:t>
            </w:r>
          </w:p>
        </w:tc>
        <w:tc>
          <w:tcPr>
            <w:tcW w:w="1558" w:type="dxa"/>
            <w:shd w:val="clear" w:color="auto" w:fill="auto"/>
          </w:tcPr>
          <w:p w:rsidR="00AF6BD9" w:rsidRPr="00AF6BD9" w:rsidRDefault="00AF6BD9" w:rsidP="006F72C5">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bdr w:val="none" w:sz="0" w:space="0" w:color="auto" w:frame="1"/>
                <w:lang w:val="ru-RU"/>
              </w:rPr>
            </w:pPr>
            <w:r w:rsidRPr="00AF6BD9">
              <w:rPr>
                <w:rFonts w:ascii="Times New Roman" w:hAnsi="Times New Roman" w:cs="Times New Roman"/>
                <w:bCs/>
                <w:color w:val="000000" w:themeColor="text1"/>
                <w:bdr w:val="none" w:sz="0" w:space="0" w:color="auto" w:frame="1"/>
                <w:lang w:val="ru-RU"/>
              </w:rPr>
              <w:t>Счетчик сайта</w:t>
            </w:r>
          </w:p>
        </w:tc>
        <w:tc>
          <w:tcPr>
            <w:tcW w:w="1559" w:type="dxa"/>
            <w:shd w:val="clear" w:color="auto" w:fill="auto"/>
          </w:tcPr>
          <w:p w:rsidR="00AF6BD9" w:rsidRPr="00AF6BD9" w:rsidRDefault="00AF6BD9" w:rsidP="00915CF2">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rPr>
            </w:pPr>
            <w:r w:rsidRPr="00AF6BD9">
              <w:rPr>
                <w:rFonts w:ascii="Times New Roman" w:hAnsi="Times New Roman" w:cs="Times New Roman"/>
                <w:bCs/>
                <w:color w:val="000000" w:themeColor="text1"/>
                <w:sz w:val="24"/>
                <w:szCs w:val="24"/>
                <w:bdr w:val="none" w:sz="0" w:space="0" w:color="auto" w:frame="1"/>
              </w:rPr>
              <w:t xml:space="preserve">Зам. </w:t>
            </w:r>
            <w:proofErr w:type="spellStart"/>
            <w:r w:rsidRPr="00AF6BD9">
              <w:rPr>
                <w:rFonts w:ascii="Times New Roman" w:hAnsi="Times New Roman" w:cs="Times New Roman"/>
                <w:bCs/>
                <w:color w:val="000000" w:themeColor="text1"/>
                <w:sz w:val="24"/>
                <w:szCs w:val="24"/>
                <w:bdr w:val="none" w:sz="0" w:space="0" w:color="auto" w:frame="1"/>
              </w:rPr>
              <w:t>гл</w:t>
            </w:r>
            <w:proofErr w:type="spellEnd"/>
            <w:r w:rsidRPr="00AF6BD9">
              <w:rPr>
                <w:rFonts w:ascii="Times New Roman" w:hAnsi="Times New Roman" w:cs="Times New Roman"/>
                <w:bCs/>
                <w:color w:val="000000" w:themeColor="text1"/>
                <w:sz w:val="24"/>
                <w:szCs w:val="24"/>
                <w:bdr w:val="none" w:sz="0" w:space="0" w:color="auto" w:frame="1"/>
              </w:rPr>
              <w:t xml:space="preserve">. </w:t>
            </w:r>
            <w:proofErr w:type="spellStart"/>
            <w:r w:rsidRPr="00AF6BD9">
              <w:rPr>
                <w:rFonts w:ascii="Times New Roman" w:hAnsi="Times New Roman" w:cs="Times New Roman"/>
                <w:bCs/>
                <w:color w:val="000000" w:themeColor="text1"/>
                <w:sz w:val="24"/>
                <w:szCs w:val="24"/>
                <w:bdr w:val="none" w:sz="0" w:space="0" w:color="auto" w:frame="1"/>
              </w:rPr>
              <w:t>врача</w:t>
            </w:r>
            <w:proofErr w:type="spellEnd"/>
          </w:p>
        </w:tc>
        <w:tc>
          <w:tcPr>
            <w:tcW w:w="1067" w:type="dxa"/>
            <w:shd w:val="clear" w:color="auto" w:fill="auto"/>
          </w:tcPr>
          <w:p w:rsidR="00AF6BD9" w:rsidRPr="00AF6BD9" w:rsidRDefault="00AF6BD9" w:rsidP="00AF6BD9">
            <w:pPr>
              <w:tabs>
                <w:tab w:val="left" w:pos="7938"/>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bdr w:val="none" w:sz="0" w:space="0" w:color="auto" w:frame="1"/>
                <w:lang w:val="ru-RU"/>
              </w:rPr>
            </w:pPr>
            <w:r>
              <w:rPr>
                <w:rFonts w:ascii="Times New Roman" w:hAnsi="Times New Roman" w:cs="Times New Roman"/>
                <w:bCs/>
                <w:color w:val="000000" w:themeColor="text1"/>
                <w:sz w:val="24"/>
                <w:szCs w:val="24"/>
                <w:bdr w:val="none" w:sz="0" w:space="0" w:color="auto" w:frame="1"/>
                <w:lang w:val="ru-RU"/>
              </w:rPr>
              <w:t xml:space="preserve">Не менее 10% в </w:t>
            </w:r>
            <w:proofErr w:type="gramStart"/>
            <w:r>
              <w:rPr>
                <w:rFonts w:ascii="Times New Roman" w:hAnsi="Times New Roman" w:cs="Times New Roman"/>
                <w:bCs/>
                <w:color w:val="000000" w:themeColor="text1"/>
                <w:sz w:val="24"/>
                <w:szCs w:val="24"/>
                <w:bdr w:val="none" w:sz="0" w:space="0" w:color="auto" w:frame="1"/>
                <w:lang w:val="ru-RU"/>
              </w:rPr>
              <w:t>сравнении  с</w:t>
            </w:r>
            <w:proofErr w:type="gramEnd"/>
            <w:r>
              <w:rPr>
                <w:rFonts w:ascii="Times New Roman" w:hAnsi="Times New Roman" w:cs="Times New Roman"/>
                <w:bCs/>
                <w:color w:val="000000" w:themeColor="text1"/>
                <w:sz w:val="24"/>
                <w:szCs w:val="24"/>
                <w:bdr w:val="none" w:sz="0" w:space="0" w:color="auto" w:frame="1"/>
                <w:lang w:val="ru-RU"/>
              </w:rPr>
              <w:t xml:space="preserve"> предыдущим отчетным </w:t>
            </w:r>
            <w:r>
              <w:rPr>
                <w:rFonts w:ascii="Times New Roman" w:hAnsi="Times New Roman" w:cs="Times New Roman"/>
                <w:bCs/>
                <w:color w:val="000000" w:themeColor="text1"/>
                <w:sz w:val="24"/>
                <w:szCs w:val="24"/>
                <w:bdr w:val="none" w:sz="0" w:space="0" w:color="auto" w:frame="1"/>
                <w:lang w:val="ru-RU"/>
              </w:rPr>
              <w:lastRenderedPageBreak/>
              <w:t xml:space="preserve">периодом   </w:t>
            </w:r>
          </w:p>
        </w:tc>
        <w:tc>
          <w:tcPr>
            <w:tcW w:w="1485" w:type="dxa"/>
            <w:shd w:val="clear" w:color="auto" w:fill="auto"/>
          </w:tcPr>
          <w:p w:rsidR="00AF6BD9" w:rsidRDefault="00AF6BD9">
            <w:pPr>
              <w:cnfStyle w:val="000000100000" w:firstRow="0" w:lastRow="0" w:firstColumn="0" w:lastColumn="0" w:oddVBand="0" w:evenVBand="0" w:oddHBand="1" w:evenHBand="0" w:firstRowFirstColumn="0" w:firstRowLastColumn="0" w:lastRowFirstColumn="0" w:lastRowLastColumn="0"/>
            </w:pPr>
            <w:r w:rsidRPr="0023095F">
              <w:rPr>
                <w:rFonts w:ascii="Times New Roman" w:hAnsi="Times New Roman" w:cs="Times New Roman"/>
                <w:bCs/>
                <w:color w:val="000000" w:themeColor="text1"/>
                <w:sz w:val="24"/>
                <w:szCs w:val="24"/>
                <w:bdr w:val="none" w:sz="0" w:space="0" w:color="auto" w:frame="1"/>
                <w:lang w:val="ru-RU"/>
              </w:rPr>
              <w:lastRenderedPageBreak/>
              <w:t xml:space="preserve">Не менее 10% в </w:t>
            </w:r>
            <w:proofErr w:type="gramStart"/>
            <w:r w:rsidRPr="0023095F">
              <w:rPr>
                <w:rFonts w:ascii="Times New Roman" w:hAnsi="Times New Roman" w:cs="Times New Roman"/>
                <w:bCs/>
                <w:color w:val="000000" w:themeColor="text1"/>
                <w:sz w:val="24"/>
                <w:szCs w:val="24"/>
                <w:bdr w:val="none" w:sz="0" w:space="0" w:color="auto" w:frame="1"/>
                <w:lang w:val="ru-RU"/>
              </w:rPr>
              <w:t>сравнении  с</w:t>
            </w:r>
            <w:proofErr w:type="gramEnd"/>
            <w:r w:rsidRPr="0023095F">
              <w:rPr>
                <w:rFonts w:ascii="Times New Roman" w:hAnsi="Times New Roman" w:cs="Times New Roman"/>
                <w:bCs/>
                <w:color w:val="000000" w:themeColor="text1"/>
                <w:sz w:val="24"/>
                <w:szCs w:val="24"/>
                <w:bdr w:val="none" w:sz="0" w:space="0" w:color="auto" w:frame="1"/>
                <w:lang w:val="ru-RU"/>
              </w:rPr>
              <w:t xml:space="preserve"> предыдущим отчетным периодом   </w:t>
            </w:r>
          </w:p>
        </w:tc>
        <w:tc>
          <w:tcPr>
            <w:tcW w:w="1277" w:type="dxa"/>
            <w:shd w:val="clear" w:color="auto" w:fill="auto"/>
          </w:tcPr>
          <w:p w:rsidR="00AF6BD9" w:rsidRDefault="00AF6BD9">
            <w:pPr>
              <w:cnfStyle w:val="000000100000" w:firstRow="0" w:lastRow="0" w:firstColumn="0" w:lastColumn="0" w:oddVBand="0" w:evenVBand="0" w:oddHBand="1" w:evenHBand="0" w:firstRowFirstColumn="0" w:firstRowLastColumn="0" w:lastRowFirstColumn="0" w:lastRowLastColumn="0"/>
            </w:pPr>
            <w:r w:rsidRPr="0023095F">
              <w:rPr>
                <w:rFonts w:ascii="Times New Roman" w:hAnsi="Times New Roman" w:cs="Times New Roman"/>
                <w:bCs/>
                <w:color w:val="000000" w:themeColor="text1"/>
                <w:sz w:val="24"/>
                <w:szCs w:val="24"/>
                <w:bdr w:val="none" w:sz="0" w:space="0" w:color="auto" w:frame="1"/>
                <w:lang w:val="ru-RU"/>
              </w:rPr>
              <w:t xml:space="preserve">Не менее 10% в </w:t>
            </w:r>
            <w:proofErr w:type="gramStart"/>
            <w:r w:rsidRPr="0023095F">
              <w:rPr>
                <w:rFonts w:ascii="Times New Roman" w:hAnsi="Times New Roman" w:cs="Times New Roman"/>
                <w:bCs/>
                <w:color w:val="000000" w:themeColor="text1"/>
                <w:sz w:val="24"/>
                <w:szCs w:val="24"/>
                <w:bdr w:val="none" w:sz="0" w:space="0" w:color="auto" w:frame="1"/>
                <w:lang w:val="ru-RU"/>
              </w:rPr>
              <w:t>сравнении  с</w:t>
            </w:r>
            <w:proofErr w:type="gramEnd"/>
            <w:r w:rsidRPr="0023095F">
              <w:rPr>
                <w:rFonts w:ascii="Times New Roman" w:hAnsi="Times New Roman" w:cs="Times New Roman"/>
                <w:bCs/>
                <w:color w:val="000000" w:themeColor="text1"/>
                <w:sz w:val="24"/>
                <w:szCs w:val="24"/>
                <w:bdr w:val="none" w:sz="0" w:space="0" w:color="auto" w:frame="1"/>
                <w:lang w:val="ru-RU"/>
              </w:rPr>
              <w:t xml:space="preserve"> предыдущим отчетным периодом   </w:t>
            </w:r>
          </w:p>
        </w:tc>
        <w:tc>
          <w:tcPr>
            <w:tcW w:w="992" w:type="dxa"/>
            <w:shd w:val="clear" w:color="auto" w:fill="auto"/>
          </w:tcPr>
          <w:p w:rsidR="00AF6BD9" w:rsidRDefault="00AF6BD9">
            <w:pPr>
              <w:cnfStyle w:val="000000100000" w:firstRow="0" w:lastRow="0" w:firstColumn="0" w:lastColumn="0" w:oddVBand="0" w:evenVBand="0" w:oddHBand="1" w:evenHBand="0" w:firstRowFirstColumn="0" w:firstRowLastColumn="0" w:lastRowFirstColumn="0" w:lastRowLastColumn="0"/>
            </w:pPr>
            <w:r w:rsidRPr="0023095F">
              <w:rPr>
                <w:rFonts w:ascii="Times New Roman" w:hAnsi="Times New Roman" w:cs="Times New Roman"/>
                <w:bCs/>
                <w:color w:val="000000" w:themeColor="text1"/>
                <w:sz w:val="24"/>
                <w:szCs w:val="24"/>
                <w:bdr w:val="none" w:sz="0" w:space="0" w:color="auto" w:frame="1"/>
                <w:lang w:val="ru-RU"/>
              </w:rPr>
              <w:t xml:space="preserve">Не менее 10% в </w:t>
            </w:r>
            <w:proofErr w:type="gramStart"/>
            <w:r w:rsidRPr="0023095F">
              <w:rPr>
                <w:rFonts w:ascii="Times New Roman" w:hAnsi="Times New Roman" w:cs="Times New Roman"/>
                <w:bCs/>
                <w:color w:val="000000" w:themeColor="text1"/>
                <w:sz w:val="24"/>
                <w:szCs w:val="24"/>
                <w:bdr w:val="none" w:sz="0" w:space="0" w:color="auto" w:frame="1"/>
                <w:lang w:val="ru-RU"/>
              </w:rPr>
              <w:t>сравнении  с</w:t>
            </w:r>
            <w:proofErr w:type="gramEnd"/>
            <w:r w:rsidRPr="0023095F">
              <w:rPr>
                <w:rFonts w:ascii="Times New Roman" w:hAnsi="Times New Roman" w:cs="Times New Roman"/>
                <w:bCs/>
                <w:color w:val="000000" w:themeColor="text1"/>
                <w:sz w:val="24"/>
                <w:szCs w:val="24"/>
                <w:bdr w:val="none" w:sz="0" w:space="0" w:color="auto" w:frame="1"/>
                <w:lang w:val="ru-RU"/>
              </w:rPr>
              <w:t xml:space="preserve"> предыдущим отчетным </w:t>
            </w:r>
            <w:r w:rsidRPr="0023095F">
              <w:rPr>
                <w:rFonts w:ascii="Times New Roman" w:hAnsi="Times New Roman" w:cs="Times New Roman"/>
                <w:bCs/>
                <w:color w:val="000000" w:themeColor="text1"/>
                <w:sz w:val="24"/>
                <w:szCs w:val="24"/>
                <w:bdr w:val="none" w:sz="0" w:space="0" w:color="auto" w:frame="1"/>
                <w:lang w:val="ru-RU"/>
              </w:rPr>
              <w:lastRenderedPageBreak/>
              <w:t xml:space="preserve">периодом   </w:t>
            </w:r>
          </w:p>
        </w:tc>
        <w:tc>
          <w:tcPr>
            <w:tcW w:w="992" w:type="dxa"/>
            <w:shd w:val="clear" w:color="auto" w:fill="auto"/>
          </w:tcPr>
          <w:p w:rsidR="00AF6BD9" w:rsidRDefault="00AF6BD9">
            <w:pPr>
              <w:cnfStyle w:val="000000100000" w:firstRow="0" w:lastRow="0" w:firstColumn="0" w:lastColumn="0" w:oddVBand="0" w:evenVBand="0" w:oddHBand="1" w:evenHBand="0" w:firstRowFirstColumn="0" w:firstRowLastColumn="0" w:lastRowFirstColumn="0" w:lastRowLastColumn="0"/>
            </w:pPr>
            <w:r w:rsidRPr="0023095F">
              <w:rPr>
                <w:rFonts w:ascii="Times New Roman" w:hAnsi="Times New Roman" w:cs="Times New Roman"/>
                <w:bCs/>
                <w:color w:val="000000" w:themeColor="text1"/>
                <w:sz w:val="24"/>
                <w:szCs w:val="24"/>
                <w:bdr w:val="none" w:sz="0" w:space="0" w:color="auto" w:frame="1"/>
                <w:lang w:val="ru-RU"/>
              </w:rPr>
              <w:lastRenderedPageBreak/>
              <w:t xml:space="preserve">Не менее 10% в </w:t>
            </w:r>
            <w:proofErr w:type="gramStart"/>
            <w:r w:rsidRPr="0023095F">
              <w:rPr>
                <w:rFonts w:ascii="Times New Roman" w:hAnsi="Times New Roman" w:cs="Times New Roman"/>
                <w:bCs/>
                <w:color w:val="000000" w:themeColor="text1"/>
                <w:sz w:val="24"/>
                <w:szCs w:val="24"/>
                <w:bdr w:val="none" w:sz="0" w:space="0" w:color="auto" w:frame="1"/>
                <w:lang w:val="ru-RU"/>
              </w:rPr>
              <w:t>сравнении  с</w:t>
            </w:r>
            <w:proofErr w:type="gramEnd"/>
            <w:r w:rsidRPr="0023095F">
              <w:rPr>
                <w:rFonts w:ascii="Times New Roman" w:hAnsi="Times New Roman" w:cs="Times New Roman"/>
                <w:bCs/>
                <w:color w:val="000000" w:themeColor="text1"/>
                <w:sz w:val="24"/>
                <w:szCs w:val="24"/>
                <w:bdr w:val="none" w:sz="0" w:space="0" w:color="auto" w:frame="1"/>
                <w:lang w:val="ru-RU"/>
              </w:rPr>
              <w:t xml:space="preserve"> предыдущим отчетным </w:t>
            </w:r>
            <w:r w:rsidRPr="0023095F">
              <w:rPr>
                <w:rFonts w:ascii="Times New Roman" w:hAnsi="Times New Roman" w:cs="Times New Roman"/>
                <w:bCs/>
                <w:color w:val="000000" w:themeColor="text1"/>
                <w:sz w:val="24"/>
                <w:szCs w:val="24"/>
                <w:bdr w:val="none" w:sz="0" w:space="0" w:color="auto" w:frame="1"/>
                <w:lang w:val="ru-RU"/>
              </w:rPr>
              <w:lastRenderedPageBreak/>
              <w:t xml:space="preserve">периодом   </w:t>
            </w:r>
          </w:p>
        </w:tc>
        <w:tc>
          <w:tcPr>
            <w:tcW w:w="1094" w:type="dxa"/>
            <w:shd w:val="clear" w:color="auto" w:fill="auto"/>
          </w:tcPr>
          <w:p w:rsidR="00AF6BD9" w:rsidRDefault="00AF6BD9">
            <w:pPr>
              <w:cnfStyle w:val="000000100000" w:firstRow="0" w:lastRow="0" w:firstColumn="0" w:lastColumn="0" w:oddVBand="0" w:evenVBand="0" w:oddHBand="1" w:evenHBand="0" w:firstRowFirstColumn="0" w:firstRowLastColumn="0" w:lastRowFirstColumn="0" w:lastRowLastColumn="0"/>
            </w:pPr>
            <w:r w:rsidRPr="0023095F">
              <w:rPr>
                <w:rFonts w:ascii="Times New Roman" w:hAnsi="Times New Roman" w:cs="Times New Roman"/>
                <w:bCs/>
                <w:color w:val="000000" w:themeColor="text1"/>
                <w:sz w:val="24"/>
                <w:szCs w:val="24"/>
                <w:bdr w:val="none" w:sz="0" w:space="0" w:color="auto" w:frame="1"/>
                <w:lang w:val="ru-RU"/>
              </w:rPr>
              <w:lastRenderedPageBreak/>
              <w:t xml:space="preserve">Не менее 10% в </w:t>
            </w:r>
            <w:proofErr w:type="gramStart"/>
            <w:r w:rsidRPr="0023095F">
              <w:rPr>
                <w:rFonts w:ascii="Times New Roman" w:hAnsi="Times New Roman" w:cs="Times New Roman"/>
                <w:bCs/>
                <w:color w:val="000000" w:themeColor="text1"/>
                <w:sz w:val="24"/>
                <w:szCs w:val="24"/>
                <w:bdr w:val="none" w:sz="0" w:space="0" w:color="auto" w:frame="1"/>
                <w:lang w:val="ru-RU"/>
              </w:rPr>
              <w:t>сравнении  с</w:t>
            </w:r>
            <w:proofErr w:type="gramEnd"/>
            <w:r w:rsidRPr="0023095F">
              <w:rPr>
                <w:rFonts w:ascii="Times New Roman" w:hAnsi="Times New Roman" w:cs="Times New Roman"/>
                <w:bCs/>
                <w:color w:val="000000" w:themeColor="text1"/>
                <w:sz w:val="24"/>
                <w:szCs w:val="24"/>
                <w:bdr w:val="none" w:sz="0" w:space="0" w:color="auto" w:frame="1"/>
                <w:lang w:val="ru-RU"/>
              </w:rPr>
              <w:t xml:space="preserve"> предыдущим отчетным </w:t>
            </w:r>
            <w:r w:rsidRPr="0023095F">
              <w:rPr>
                <w:rFonts w:ascii="Times New Roman" w:hAnsi="Times New Roman" w:cs="Times New Roman"/>
                <w:bCs/>
                <w:color w:val="000000" w:themeColor="text1"/>
                <w:sz w:val="24"/>
                <w:szCs w:val="24"/>
                <w:bdr w:val="none" w:sz="0" w:space="0" w:color="auto" w:frame="1"/>
                <w:lang w:val="ru-RU"/>
              </w:rPr>
              <w:lastRenderedPageBreak/>
              <w:t xml:space="preserve">периодом   </w:t>
            </w:r>
          </w:p>
        </w:tc>
      </w:tr>
      <w:tr w:rsidR="00AF6BD9" w:rsidRPr="00AF6BD9" w:rsidTr="00AF6BD9">
        <w:tc>
          <w:tcPr>
            <w:cnfStyle w:val="001000000000" w:firstRow="0" w:lastRow="0" w:firstColumn="1" w:lastColumn="0" w:oddVBand="0" w:evenVBand="0" w:oddHBand="0" w:evenHBand="0" w:firstRowFirstColumn="0" w:firstRowLastColumn="0" w:lastRowFirstColumn="0" w:lastRowLastColumn="0"/>
            <w:tcW w:w="14243" w:type="dxa"/>
            <w:gridSpan w:val="11"/>
            <w:shd w:val="clear" w:color="auto" w:fill="auto"/>
          </w:tcPr>
          <w:p w:rsidR="006F72C5" w:rsidRPr="0074174D" w:rsidRDefault="006F72C5" w:rsidP="006F72C5">
            <w:pPr>
              <w:tabs>
                <w:tab w:val="left" w:pos="7938"/>
              </w:tabs>
              <w:autoSpaceDE w:val="0"/>
              <w:autoSpaceDN w:val="0"/>
              <w:adjustRightInd w:val="0"/>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lastRenderedPageBreak/>
              <w:t xml:space="preserve">Цель 1.2. </w:t>
            </w:r>
            <w:proofErr w:type="spellStart"/>
            <w:r w:rsidRPr="0074174D">
              <w:rPr>
                <w:rFonts w:ascii="Times New Roman" w:hAnsi="Times New Roman" w:cs="Times New Roman"/>
                <w:bCs w:val="0"/>
                <w:color w:val="000000" w:themeColor="text1"/>
              </w:rPr>
              <w:t>Обеспечение</w:t>
            </w:r>
            <w:proofErr w:type="spellEnd"/>
            <w:r w:rsidRPr="0074174D">
              <w:rPr>
                <w:rFonts w:ascii="Times New Roman" w:hAnsi="Times New Roman" w:cs="Times New Roman"/>
                <w:bCs w:val="0"/>
                <w:color w:val="000000" w:themeColor="text1"/>
              </w:rPr>
              <w:t xml:space="preserve"> </w:t>
            </w:r>
            <w:proofErr w:type="spellStart"/>
            <w:r w:rsidRPr="0074174D">
              <w:rPr>
                <w:rFonts w:ascii="Times New Roman" w:hAnsi="Times New Roman" w:cs="Times New Roman"/>
                <w:bCs w:val="0"/>
                <w:color w:val="000000" w:themeColor="text1"/>
              </w:rPr>
              <w:t>доступности</w:t>
            </w:r>
            <w:proofErr w:type="spellEnd"/>
            <w:r w:rsidRPr="0074174D">
              <w:rPr>
                <w:rFonts w:ascii="Times New Roman" w:hAnsi="Times New Roman" w:cs="Times New Roman"/>
                <w:bCs w:val="0"/>
                <w:color w:val="000000" w:themeColor="text1"/>
              </w:rPr>
              <w:t xml:space="preserve"> и </w:t>
            </w:r>
            <w:proofErr w:type="spellStart"/>
            <w:r w:rsidRPr="0074174D">
              <w:rPr>
                <w:rFonts w:ascii="Times New Roman" w:hAnsi="Times New Roman" w:cs="Times New Roman"/>
                <w:bCs w:val="0"/>
                <w:color w:val="000000" w:themeColor="text1"/>
              </w:rPr>
              <w:t>качества</w:t>
            </w:r>
            <w:proofErr w:type="spellEnd"/>
            <w:r w:rsidRPr="0074174D">
              <w:rPr>
                <w:rFonts w:ascii="Times New Roman" w:hAnsi="Times New Roman" w:cs="Times New Roman"/>
                <w:bCs w:val="0"/>
                <w:color w:val="000000" w:themeColor="text1"/>
              </w:rPr>
              <w:t xml:space="preserve"> </w:t>
            </w:r>
            <w:proofErr w:type="spellStart"/>
            <w:r w:rsidRPr="0074174D">
              <w:rPr>
                <w:rFonts w:ascii="Times New Roman" w:hAnsi="Times New Roman" w:cs="Times New Roman"/>
                <w:bCs w:val="0"/>
                <w:color w:val="000000" w:themeColor="text1"/>
              </w:rPr>
              <w:t>медицинских</w:t>
            </w:r>
            <w:proofErr w:type="spellEnd"/>
            <w:r w:rsidRPr="0074174D">
              <w:rPr>
                <w:rFonts w:ascii="Times New Roman" w:hAnsi="Times New Roman" w:cs="Times New Roman"/>
                <w:bCs w:val="0"/>
                <w:color w:val="000000" w:themeColor="text1"/>
              </w:rPr>
              <w:t xml:space="preserve"> услуг</w:t>
            </w:r>
          </w:p>
        </w:tc>
      </w:tr>
      <w:tr w:rsidR="00924823" w:rsidRPr="00AF6BD9" w:rsidTr="00C3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924823" w:rsidRPr="0074174D" w:rsidRDefault="00924823" w:rsidP="00392380">
            <w:pPr>
              <w:tabs>
                <w:tab w:val="left" w:pos="7938"/>
              </w:tabs>
              <w:autoSpaceDE w:val="0"/>
              <w:autoSpaceDN w:val="0"/>
              <w:adjustRightInd w:val="0"/>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4</w:t>
            </w:r>
          </w:p>
        </w:tc>
        <w:tc>
          <w:tcPr>
            <w:tcW w:w="2803"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Снижение</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материнской</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смертности</w:t>
            </w:r>
            <w:proofErr w:type="spellEnd"/>
          </w:p>
        </w:tc>
        <w:tc>
          <w:tcPr>
            <w:tcW w:w="850"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Абс</w:t>
            </w:r>
            <w:proofErr w:type="spellEnd"/>
            <w:r w:rsidRPr="00924823">
              <w:rPr>
                <w:rFonts w:ascii="Times New Roman" w:hAnsi="Times New Roman" w:cs="Times New Roman"/>
                <w:color w:val="000000" w:themeColor="text1"/>
                <w:highlight w:val="yellow"/>
              </w:rPr>
              <w:t>.</w:t>
            </w:r>
          </w:p>
        </w:tc>
        <w:tc>
          <w:tcPr>
            <w:tcW w:w="1558"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proofErr w:type="spellStart"/>
            <w:r w:rsidRPr="00924823">
              <w:rPr>
                <w:rFonts w:ascii="Times New Roman" w:hAnsi="Times New Roman" w:cs="Times New Roman"/>
                <w:bCs/>
                <w:color w:val="000000" w:themeColor="text1"/>
                <w:highlight w:val="yellow"/>
                <w:bdr w:val="none" w:sz="0" w:space="0" w:color="auto" w:frame="1"/>
              </w:rPr>
              <w:t>Стат</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данные</w:t>
            </w:r>
            <w:proofErr w:type="spellEnd"/>
          </w:p>
        </w:tc>
        <w:tc>
          <w:tcPr>
            <w:tcW w:w="1559"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r w:rsidRPr="00924823">
              <w:rPr>
                <w:rFonts w:ascii="Times New Roman" w:hAnsi="Times New Roman" w:cs="Times New Roman"/>
                <w:bCs/>
                <w:color w:val="000000" w:themeColor="text1"/>
                <w:highlight w:val="yellow"/>
                <w:bdr w:val="none" w:sz="0" w:space="0" w:color="auto" w:frame="1"/>
              </w:rPr>
              <w:t xml:space="preserve">Зам. </w:t>
            </w:r>
            <w:proofErr w:type="spellStart"/>
            <w:r w:rsidRPr="00924823">
              <w:rPr>
                <w:rFonts w:ascii="Times New Roman" w:hAnsi="Times New Roman" w:cs="Times New Roman"/>
                <w:bCs/>
                <w:color w:val="000000" w:themeColor="text1"/>
                <w:highlight w:val="yellow"/>
                <w:bdr w:val="none" w:sz="0" w:space="0" w:color="auto" w:frame="1"/>
              </w:rPr>
              <w:t>гл</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врача</w:t>
            </w:r>
            <w:proofErr w:type="spellEnd"/>
          </w:p>
        </w:tc>
        <w:tc>
          <w:tcPr>
            <w:tcW w:w="1067" w:type="dxa"/>
            <w:shd w:val="clear" w:color="auto" w:fill="auto"/>
            <w:vAlign w:val="center"/>
          </w:tcPr>
          <w:p w:rsidR="00924823" w:rsidRPr="00924823" w:rsidRDefault="00924823"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lang w:val="ru-RU"/>
              </w:rPr>
            </w:pPr>
            <w:r w:rsidRPr="00924823">
              <w:rPr>
                <w:rFonts w:ascii="Times New Roman" w:hAnsi="Times New Roman" w:cs="Times New Roman"/>
                <w:color w:val="000000" w:themeColor="text1"/>
                <w:highlight w:val="yellow"/>
                <w:lang w:val="ru-RU"/>
              </w:rPr>
              <w:t>-</w:t>
            </w:r>
          </w:p>
        </w:tc>
        <w:tc>
          <w:tcPr>
            <w:tcW w:w="1485"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277"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094"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r>
      <w:tr w:rsidR="00924823" w:rsidRPr="00AF6BD9" w:rsidTr="00C343F9">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924823" w:rsidRPr="0074174D" w:rsidRDefault="00924823" w:rsidP="00392380">
            <w:pPr>
              <w:tabs>
                <w:tab w:val="left" w:pos="7938"/>
              </w:tabs>
              <w:autoSpaceDE w:val="0"/>
              <w:autoSpaceDN w:val="0"/>
              <w:adjustRightInd w:val="0"/>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5</w:t>
            </w:r>
          </w:p>
        </w:tc>
        <w:tc>
          <w:tcPr>
            <w:tcW w:w="2803" w:type="dxa"/>
            <w:shd w:val="clear" w:color="auto" w:fill="auto"/>
          </w:tcPr>
          <w:p w:rsidR="00924823" w:rsidRPr="00924823" w:rsidRDefault="00924823" w:rsidP="00AD6C9E">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Перинатальная</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смертность</w:t>
            </w:r>
            <w:proofErr w:type="spellEnd"/>
          </w:p>
        </w:tc>
        <w:tc>
          <w:tcPr>
            <w:tcW w:w="850" w:type="dxa"/>
            <w:shd w:val="clear" w:color="auto" w:fill="auto"/>
          </w:tcPr>
          <w:p w:rsidR="00924823" w:rsidRPr="00924823" w:rsidRDefault="00924823" w:rsidP="00392380">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924823">
              <w:rPr>
                <w:rFonts w:ascii="Times New Roman" w:hAnsi="Times New Roman" w:cs="Times New Roman"/>
                <w:color w:val="000000" w:themeColor="text1"/>
                <w:highlight w:val="yellow"/>
              </w:rPr>
              <w:t>%</w:t>
            </w:r>
          </w:p>
        </w:tc>
        <w:tc>
          <w:tcPr>
            <w:tcW w:w="1558" w:type="dxa"/>
            <w:shd w:val="clear" w:color="auto" w:fill="auto"/>
          </w:tcPr>
          <w:p w:rsidR="00924823" w:rsidRPr="00924823" w:rsidRDefault="00924823" w:rsidP="00392380">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proofErr w:type="spellStart"/>
            <w:r w:rsidRPr="00924823">
              <w:rPr>
                <w:rFonts w:ascii="Times New Roman" w:hAnsi="Times New Roman" w:cs="Times New Roman"/>
                <w:bCs/>
                <w:color w:val="000000" w:themeColor="text1"/>
                <w:highlight w:val="yellow"/>
                <w:bdr w:val="none" w:sz="0" w:space="0" w:color="auto" w:frame="1"/>
              </w:rPr>
              <w:t>Стат</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данные</w:t>
            </w:r>
            <w:proofErr w:type="spellEnd"/>
          </w:p>
        </w:tc>
        <w:tc>
          <w:tcPr>
            <w:tcW w:w="1559" w:type="dxa"/>
            <w:shd w:val="clear" w:color="auto" w:fill="auto"/>
          </w:tcPr>
          <w:p w:rsidR="00924823" w:rsidRPr="00924823" w:rsidRDefault="00924823" w:rsidP="00392380">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r w:rsidRPr="00924823">
              <w:rPr>
                <w:rFonts w:ascii="Times New Roman" w:hAnsi="Times New Roman" w:cs="Times New Roman"/>
                <w:bCs/>
                <w:color w:val="000000" w:themeColor="text1"/>
                <w:highlight w:val="yellow"/>
                <w:bdr w:val="none" w:sz="0" w:space="0" w:color="auto" w:frame="1"/>
              </w:rPr>
              <w:t xml:space="preserve">Зам. </w:t>
            </w:r>
            <w:proofErr w:type="spellStart"/>
            <w:r w:rsidRPr="00924823">
              <w:rPr>
                <w:rFonts w:ascii="Times New Roman" w:hAnsi="Times New Roman" w:cs="Times New Roman"/>
                <w:bCs/>
                <w:color w:val="000000" w:themeColor="text1"/>
                <w:highlight w:val="yellow"/>
                <w:bdr w:val="none" w:sz="0" w:space="0" w:color="auto" w:frame="1"/>
              </w:rPr>
              <w:t>гл</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врача</w:t>
            </w:r>
            <w:proofErr w:type="spellEnd"/>
          </w:p>
        </w:tc>
        <w:tc>
          <w:tcPr>
            <w:tcW w:w="1067"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485"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277"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094"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r>
      <w:tr w:rsidR="00924823" w:rsidRPr="00AF6BD9" w:rsidTr="00C3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924823" w:rsidRPr="0074174D" w:rsidRDefault="00924823" w:rsidP="00392380">
            <w:pPr>
              <w:tabs>
                <w:tab w:val="left" w:pos="7938"/>
              </w:tabs>
              <w:autoSpaceDE w:val="0"/>
              <w:autoSpaceDN w:val="0"/>
              <w:adjustRightInd w:val="0"/>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6</w:t>
            </w:r>
          </w:p>
        </w:tc>
        <w:tc>
          <w:tcPr>
            <w:tcW w:w="2803"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Ранняя</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неонатальная</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смертность</w:t>
            </w:r>
            <w:proofErr w:type="spellEnd"/>
          </w:p>
        </w:tc>
        <w:tc>
          <w:tcPr>
            <w:tcW w:w="850"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r w:rsidRPr="00924823">
              <w:rPr>
                <w:rFonts w:ascii="Times New Roman" w:hAnsi="Times New Roman" w:cs="Times New Roman"/>
                <w:color w:val="000000" w:themeColor="text1"/>
                <w:highlight w:val="yellow"/>
              </w:rPr>
              <w:t>%</w:t>
            </w:r>
          </w:p>
        </w:tc>
        <w:tc>
          <w:tcPr>
            <w:tcW w:w="1558"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proofErr w:type="spellStart"/>
            <w:r w:rsidRPr="00924823">
              <w:rPr>
                <w:rFonts w:ascii="Times New Roman" w:hAnsi="Times New Roman" w:cs="Times New Roman"/>
                <w:bCs/>
                <w:color w:val="000000" w:themeColor="text1"/>
                <w:highlight w:val="yellow"/>
                <w:bdr w:val="none" w:sz="0" w:space="0" w:color="auto" w:frame="1"/>
              </w:rPr>
              <w:t>Стат</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данные</w:t>
            </w:r>
            <w:proofErr w:type="spellEnd"/>
          </w:p>
        </w:tc>
        <w:tc>
          <w:tcPr>
            <w:tcW w:w="1559" w:type="dxa"/>
            <w:shd w:val="clear" w:color="auto" w:fill="auto"/>
          </w:tcPr>
          <w:p w:rsidR="00924823" w:rsidRPr="00924823" w:rsidRDefault="00924823"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r w:rsidRPr="00924823">
              <w:rPr>
                <w:rFonts w:ascii="Times New Roman" w:hAnsi="Times New Roman" w:cs="Times New Roman"/>
                <w:bCs/>
                <w:color w:val="000000" w:themeColor="text1"/>
                <w:highlight w:val="yellow"/>
                <w:bdr w:val="none" w:sz="0" w:space="0" w:color="auto" w:frame="1"/>
              </w:rPr>
              <w:t xml:space="preserve">Зам. </w:t>
            </w:r>
            <w:proofErr w:type="spellStart"/>
            <w:r w:rsidRPr="00924823">
              <w:rPr>
                <w:rFonts w:ascii="Times New Roman" w:hAnsi="Times New Roman" w:cs="Times New Roman"/>
                <w:bCs/>
                <w:color w:val="000000" w:themeColor="text1"/>
                <w:highlight w:val="yellow"/>
                <w:bdr w:val="none" w:sz="0" w:space="0" w:color="auto" w:frame="1"/>
              </w:rPr>
              <w:t>гл</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врача</w:t>
            </w:r>
            <w:proofErr w:type="spellEnd"/>
          </w:p>
        </w:tc>
        <w:tc>
          <w:tcPr>
            <w:tcW w:w="1067"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485"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277"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094"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r>
      <w:tr w:rsidR="00AF6BD9" w:rsidRPr="00AF6BD9" w:rsidTr="009E396A">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AF6BD9" w:rsidRPr="0074174D" w:rsidRDefault="00AF6BD9" w:rsidP="00392380">
            <w:pPr>
              <w:tabs>
                <w:tab w:val="left" w:pos="7938"/>
              </w:tabs>
              <w:autoSpaceDE w:val="0"/>
              <w:autoSpaceDN w:val="0"/>
              <w:adjustRightInd w:val="0"/>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7</w:t>
            </w:r>
          </w:p>
        </w:tc>
        <w:tc>
          <w:tcPr>
            <w:tcW w:w="2803" w:type="dxa"/>
            <w:shd w:val="clear" w:color="auto" w:fill="auto"/>
          </w:tcPr>
          <w:p w:rsidR="00AF6BD9" w:rsidRPr="00AF6BD9" w:rsidRDefault="00AF6BD9" w:rsidP="00AD6C9E">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Показатель</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случаев</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расхождения</w:t>
            </w:r>
            <w:proofErr w:type="spellEnd"/>
            <w:r w:rsidRPr="0074174D">
              <w:rPr>
                <w:rFonts w:ascii="Times New Roman" w:hAnsi="Times New Roman" w:cs="Times New Roman"/>
                <w:color w:val="000000" w:themeColor="text1"/>
              </w:rPr>
              <w:t xml:space="preserve"> основного </w:t>
            </w:r>
            <w:proofErr w:type="spellStart"/>
            <w:r w:rsidRPr="0074174D">
              <w:rPr>
                <w:rFonts w:ascii="Times New Roman" w:hAnsi="Times New Roman" w:cs="Times New Roman"/>
                <w:color w:val="000000" w:themeColor="text1"/>
              </w:rPr>
              <w:t>клинического</w:t>
            </w:r>
            <w:proofErr w:type="spellEnd"/>
            <w:r w:rsidRPr="0074174D">
              <w:rPr>
                <w:rFonts w:ascii="Times New Roman" w:hAnsi="Times New Roman" w:cs="Times New Roman"/>
                <w:color w:val="000000" w:themeColor="text1"/>
              </w:rPr>
              <w:t xml:space="preserve"> и </w:t>
            </w:r>
            <w:proofErr w:type="spellStart"/>
            <w:r w:rsidRPr="0074174D">
              <w:rPr>
                <w:rFonts w:ascii="Times New Roman" w:hAnsi="Times New Roman" w:cs="Times New Roman"/>
                <w:color w:val="000000" w:themeColor="text1"/>
              </w:rPr>
              <w:t>патологоанатомического</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диагнозов</w:t>
            </w:r>
            <w:proofErr w:type="spellEnd"/>
          </w:p>
        </w:tc>
        <w:tc>
          <w:tcPr>
            <w:tcW w:w="850" w:type="dxa"/>
            <w:shd w:val="clear" w:color="auto" w:fill="auto"/>
          </w:tcPr>
          <w:p w:rsidR="00AF6BD9" w:rsidRPr="0074174D" w:rsidRDefault="00AF6BD9" w:rsidP="00392380">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w:t>
            </w:r>
          </w:p>
        </w:tc>
        <w:tc>
          <w:tcPr>
            <w:tcW w:w="1558" w:type="dxa"/>
            <w:shd w:val="clear" w:color="auto" w:fill="auto"/>
          </w:tcPr>
          <w:p w:rsidR="00AF6BD9" w:rsidRPr="00AF6BD9" w:rsidRDefault="00AF6BD9" w:rsidP="00392380">
            <w:pPr>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AF6BD9">
              <w:rPr>
                <w:rFonts w:ascii="Times New Roman" w:hAnsi="Times New Roman" w:cs="Times New Roman"/>
                <w:color w:val="000000" w:themeColor="text1"/>
              </w:rPr>
              <w:t>Стат</w:t>
            </w:r>
            <w:proofErr w:type="spellEnd"/>
            <w:r w:rsidRPr="00AF6BD9">
              <w:rPr>
                <w:rFonts w:ascii="Times New Roman" w:hAnsi="Times New Roman" w:cs="Times New Roman"/>
                <w:color w:val="000000" w:themeColor="text1"/>
              </w:rPr>
              <w:t xml:space="preserve"> </w:t>
            </w:r>
            <w:proofErr w:type="spellStart"/>
            <w:r w:rsidRPr="00AF6BD9">
              <w:rPr>
                <w:rFonts w:ascii="Times New Roman" w:hAnsi="Times New Roman" w:cs="Times New Roman"/>
                <w:color w:val="000000" w:themeColor="text1"/>
              </w:rPr>
              <w:t>данные</w:t>
            </w:r>
            <w:proofErr w:type="spellEnd"/>
            <w:r w:rsidRPr="00AF6BD9">
              <w:rPr>
                <w:rFonts w:ascii="Times New Roman" w:hAnsi="Times New Roman" w:cs="Times New Roman"/>
                <w:color w:val="000000" w:themeColor="text1"/>
              </w:rPr>
              <w:t xml:space="preserve">, журнал </w:t>
            </w:r>
            <w:proofErr w:type="spellStart"/>
            <w:r w:rsidRPr="00AF6BD9">
              <w:rPr>
                <w:rFonts w:ascii="Times New Roman" w:hAnsi="Times New Roman" w:cs="Times New Roman"/>
                <w:color w:val="000000" w:themeColor="text1"/>
              </w:rPr>
              <w:t>регистраций</w:t>
            </w:r>
            <w:proofErr w:type="spellEnd"/>
          </w:p>
        </w:tc>
        <w:tc>
          <w:tcPr>
            <w:tcW w:w="1559" w:type="dxa"/>
            <w:shd w:val="clear" w:color="auto" w:fill="auto"/>
          </w:tcPr>
          <w:p w:rsidR="00AF6BD9" w:rsidRPr="00AF6BD9" w:rsidRDefault="00AF6BD9" w:rsidP="00392380">
            <w:pPr>
              <w:cnfStyle w:val="000000000000" w:firstRow="0" w:lastRow="0" w:firstColumn="0" w:lastColumn="0" w:oddVBand="0" w:evenVBand="0" w:oddHBand="0" w:evenHBand="0" w:firstRowFirstColumn="0" w:firstRowLastColumn="0" w:lastRowFirstColumn="0" w:lastRowLastColumn="0"/>
              <w:rPr>
                <w:color w:val="000000" w:themeColor="text1"/>
              </w:rPr>
            </w:pPr>
            <w:r w:rsidRPr="00AF6BD9">
              <w:rPr>
                <w:rFonts w:ascii="Times New Roman" w:hAnsi="Times New Roman" w:cs="Times New Roman"/>
                <w:bCs/>
                <w:color w:val="000000" w:themeColor="text1"/>
                <w:bdr w:val="none" w:sz="0" w:space="0" w:color="auto" w:frame="1"/>
              </w:rPr>
              <w:t xml:space="preserve">Зам. </w:t>
            </w:r>
            <w:proofErr w:type="spellStart"/>
            <w:r w:rsidRPr="00AF6BD9">
              <w:rPr>
                <w:rFonts w:ascii="Times New Roman" w:hAnsi="Times New Roman" w:cs="Times New Roman"/>
                <w:bCs/>
                <w:color w:val="000000" w:themeColor="text1"/>
                <w:bdr w:val="none" w:sz="0" w:space="0" w:color="auto" w:frame="1"/>
              </w:rPr>
              <w:t>гл</w:t>
            </w:r>
            <w:proofErr w:type="spellEnd"/>
            <w:r w:rsidRPr="00AF6BD9">
              <w:rPr>
                <w:rFonts w:ascii="Times New Roman" w:hAnsi="Times New Roman" w:cs="Times New Roman"/>
                <w:bCs/>
                <w:color w:val="000000" w:themeColor="text1"/>
                <w:bdr w:val="none" w:sz="0" w:space="0" w:color="auto" w:frame="1"/>
              </w:rPr>
              <w:t xml:space="preserve">. </w:t>
            </w:r>
            <w:proofErr w:type="spellStart"/>
            <w:r w:rsidRPr="00AF6BD9">
              <w:rPr>
                <w:rFonts w:ascii="Times New Roman" w:hAnsi="Times New Roman" w:cs="Times New Roman"/>
                <w:bCs/>
                <w:color w:val="000000" w:themeColor="text1"/>
                <w:bdr w:val="none" w:sz="0" w:space="0" w:color="auto" w:frame="1"/>
              </w:rPr>
              <w:t>врача</w:t>
            </w:r>
            <w:proofErr w:type="spellEnd"/>
          </w:p>
        </w:tc>
        <w:tc>
          <w:tcPr>
            <w:tcW w:w="1067" w:type="dxa"/>
            <w:shd w:val="clear" w:color="auto" w:fill="auto"/>
            <w:vAlign w:val="center"/>
          </w:tcPr>
          <w:p w:rsidR="00AF6BD9" w:rsidRPr="0074174D" w:rsidRDefault="00AF6BD9"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1485" w:type="dxa"/>
            <w:shd w:val="clear" w:color="auto" w:fill="auto"/>
            <w:vAlign w:val="center"/>
          </w:tcPr>
          <w:p w:rsidR="00AF6BD9" w:rsidRPr="0074174D" w:rsidRDefault="00AF6BD9"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1277" w:type="dxa"/>
            <w:shd w:val="clear" w:color="auto" w:fill="auto"/>
            <w:vAlign w:val="center"/>
          </w:tcPr>
          <w:p w:rsidR="00AF6BD9" w:rsidRPr="0074174D" w:rsidRDefault="00AF6BD9"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992" w:type="dxa"/>
            <w:shd w:val="clear" w:color="auto" w:fill="auto"/>
            <w:vAlign w:val="center"/>
          </w:tcPr>
          <w:p w:rsidR="00AF6BD9" w:rsidRPr="0074174D" w:rsidRDefault="00AF6BD9"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992" w:type="dxa"/>
            <w:shd w:val="clear" w:color="auto" w:fill="auto"/>
            <w:vAlign w:val="center"/>
          </w:tcPr>
          <w:p w:rsidR="00AF6BD9" w:rsidRPr="0074174D" w:rsidRDefault="00AF6BD9"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1094" w:type="dxa"/>
            <w:shd w:val="clear" w:color="auto" w:fill="auto"/>
            <w:vAlign w:val="center"/>
          </w:tcPr>
          <w:p w:rsidR="00AF6BD9" w:rsidRPr="0074174D" w:rsidRDefault="00AF6BD9"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r>
      <w:tr w:rsidR="00AF6BD9" w:rsidRPr="00AF6BD9" w:rsidTr="009E3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AF6BD9" w:rsidRPr="0074174D" w:rsidRDefault="00AF6BD9" w:rsidP="00392380">
            <w:pPr>
              <w:tabs>
                <w:tab w:val="left" w:pos="7938"/>
              </w:tabs>
              <w:autoSpaceDE w:val="0"/>
              <w:autoSpaceDN w:val="0"/>
              <w:adjustRightInd w:val="0"/>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8</w:t>
            </w:r>
          </w:p>
        </w:tc>
        <w:tc>
          <w:tcPr>
            <w:tcW w:w="2803" w:type="dxa"/>
            <w:shd w:val="clear" w:color="auto" w:fill="auto"/>
          </w:tcPr>
          <w:p w:rsidR="00AF6BD9" w:rsidRPr="00AF6BD9" w:rsidRDefault="00AF6BD9"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Показатель</w:t>
            </w:r>
            <w:proofErr w:type="spellEnd"/>
            <w:r w:rsidRPr="0074174D">
              <w:rPr>
                <w:rFonts w:ascii="Times New Roman" w:hAnsi="Times New Roman" w:cs="Times New Roman"/>
                <w:color w:val="000000" w:themeColor="text1"/>
              </w:rPr>
              <w:t xml:space="preserve"> повторного </w:t>
            </w:r>
            <w:proofErr w:type="spellStart"/>
            <w:r w:rsidRPr="0074174D">
              <w:rPr>
                <w:rFonts w:ascii="Times New Roman" w:hAnsi="Times New Roman" w:cs="Times New Roman"/>
                <w:color w:val="000000" w:themeColor="text1"/>
              </w:rPr>
              <w:t>незапланированного</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поступления</w:t>
            </w:r>
            <w:proofErr w:type="spellEnd"/>
            <w:r w:rsidRPr="0074174D">
              <w:rPr>
                <w:rFonts w:ascii="Times New Roman" w:hAnsi="Times New Roman" w:cs="Times New Roman"/>
                <w:color w:val="000000" w:themeColor="text1"/>
              </w:rPr>
              <w:t xml:space="preserve"> в </w:t>
            </w:r>
            <w:proofErr w:type="spellStart"/>
            <w:r w:rsidRPr="0074174D">
              <w:rPr>
                <w:rFonts w:ascii="Times New Roman" w:hAnsi="Times New Roman" w:cs="Times New Roman"/>
                <w:color w:val="000000" w:themeColor="text1"/>
              </w:rPr>
              <w:t>течение</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месяца</w:t>
            </w:r>
            <w:proofErr w:type="spellEnd"/>
            <w:r w:rsidRPr="0074174D">
              <w:rPr>
                <w:rFonts w:ascii="Times New Roman" w:hAnsi="Times New Roman" w:cs="Times New Roman"/>
                <w:color w:val="000000" w:themeColor="text1"/>
              </w:rPr>
              <w:t xml:space="preserve"> по поводу одного и того же </w:t>
            </w:r>
            <w:proofErr w:type="spellStart"/>
            <w:r w:rsidRPr="0074174D">
              <w:rPr>
                <w:rFonts w:ascii="Times New Roman" w:hAnsi="Times New Roman" w:cs="Times New Roman"/>
                <w:color w:val="000000" w:themeColor="text1"/>
              </w:rPr>
              <w:t>заболевания</w:t>
            </w:r>
            <w:proofErr w:type="spellEnd"/>
          </w:p>
        </w:tc>
        <w:tc>
          <w:tcPr>
            <w:tcW w:w="850" w:type="dxa"/>
            <w:shd w:val="clear" w:color="auto" w:fill="auto"/>
          </w:tcPr>
          <w:p w:rsidR="00AF6BD9" w:rsidRPr="0074174D" w:rsidRDefault="00AF6BD9" w:rsidP="00392380">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w:t>
            </w:r>
          </w:p>
        </w:tc>
        <w:tc>
          <w:tcPr>
            <w:tcW w:w="1558" w:type="dxa"/>
            <w:shd w:val="clear" w:color="auto" w:fill="auto"/>
          </w:tcPr>
          <w:p w:rsidR="00AF6BD9" w:rsidRPr="00AF6BD9" w:rsidRDefault="00AF6BD9" w:rsidP="00392380">
            <w:pPr>
              <w:tabs>
                <w:tab w:val="left" w:pos="79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AF6BD9">
              <w:rPr>
                <w:rFonts w:ascii="Times New Roman" w:hAnsi="Times New Roman" w:cs="Times New Roman"/>
                <w:color w:val="000000" w:themeColor="text1"/>
              </w:rPr>
              <w:t>Стат</w:t>
            </w:r>
            <w:proofErr w:type="spellEnd"/>
            <w:r w:rsidRPr="00AF6BD9">
              <w:rPr>
                <w:rFonts w:ascii="Times New Roman" w:hAnsi="Times New Roman" w:cs="Times New Roman"/>
                <w:color w:val="000000" w:themeColor="text1"/>
              </w:rPr>
              <w:t xml:space="preserve"> </w:t>
            </w:r>
            <w:proofErr w:type="spellStart"/>
            <w:r w:rsidRPr="00AF6BD9">
              <w:rPr>
                <w:rFonts w:ascii="Times New Roman" w:hAnsi="Times New Roman" w:cs="Times New Roman"/>
                <w:color w:val="000000" w:themeColor="text1"/>
              </w:rPr>
              <w:t>данные</w:t>
            </w:r>
            <w:proofErr w:type="spellEnd"/>
            <w:r w:rsidRPr="00AF6BD9">
              <w:rPr>
                <w:rFonts w:ascii="Times New Roman" w:hAnsi="Times New Roman" w:cs="Times New Roman"/>
                <w:color w:val="000000" w:themeColor="text1"/>
              </w:rPr>
              <w:t xml:space="preserve">, журнал </w:t>
            </w:r>
            <w:proofErr w:type="spellStart"/>
            <w:r w:rsidRPr="00AF6BD9">
              <w:rPr>
                <w:rFonts w:ascii="Times New Roman" w:hAnsi="Times New Roman" w:cs="Times New Roman"/>
                <w:color w:val="000000" w:themeColor="text1"/>
              </w:rPr>
              <w:t>регистраций</w:t>
            </w:r>
            <w:proofErr w:type="spellEnd"/>
          </w:p>
        </w:tc>
        <w:tc>
          <w:tcPr>
            <w:tcW w:w="1559" w:type="dxa"/>
            <w:shd w:val="clear" w:color="auto" w:fill="auto"/>
          </w:tcPr>
          <w:p w:rsidR="00AF6BD9" w:rsidRPr="00AF6BD9" w:rsidRDefault="00AF6BD9" w:rsidP="00392380">
            <w:pPr>
              <w:cnfStyle w:val="000000100000" w:firstRow="0" w:lastRow="0" w:firstColumn="0" w:lastColumn="0" w:oddVBand="0" w:evenVBand="0" w:oddHBand="1" w:evenHBand="0" w:firstRowFirstColumn="0" w:firstRowLastColumn="0" w:lastRowFirstColumn="0" w:lastRowLastColumn="0"/>
              <w:rPr>
                <w:color w:val="000000" w:themeColor="text1"/>
              </w:rPr>
            </w:pPr>
            <w:r w:rsidRPr="00AF6BD9">
              <w:rPr>
                <w:rFonts w:ascii="Times New Roman" w:hAnsi="Times New Roman" w:cs="Times New Roman"/>
                <w:bCs/>
                <w:color w:val="000000" w:themeColor="text1"/>
                <w:bdr w:val="none" w:sz="0" w:space="0" w:color="auto" w:frame="1"/>
              </w:rPr>
              <w:t xml:space="preserve">Зам. </w:t>
            </w:r>
            <w:proofErr w:type="spellStart"/>
            <w:r w:rsidRPr="00AF6BD9">
              <w:rPr>
                <w:rFonts w:ascii="Times New Roman" w:hAnsi="Times New Roman" w:cs="Times New Roman"/>
                <w:bCs/>
                <w:color w:val="000000" w:themeColor="text1"/>
                <w:bdr w:val="none" w:sz="0" w:space="0" w:color="auto" w:frame="1"/>
              </w:rPr>
              <w:t>гл</w:t>
            </w:r>
            <w:proofErr w:type="spellEnd"/>
            <w:r w:rsidRPr="00AF6BD9">
              <w:rPr>
                <w:rFonts w:ascii="Times New Roman" w:hAnsi="Times New Roman" w:cs="Times New Roman"/>
                <w:bCs/>
                <w:color w:val="000000" w:themeColor="text1"/>
                <w:bdr w:val="none" w:sz="0" w:space="0" w:color="auto" w:frame="1"/>
              </w:rPr>
              <w:t xml:space="preserve">. </w:t>
            </w:r>
            <w:proofErr w:type="spellStart"/>
            <w:r w:rsidRPr="00AF6BD9">
              <w:rPr>
                <w:rFonts w:ascii="Times New Roman" w:hAnsi="Times New Roman" w:cs="Times New Roman"/>
                <w:bCs/>
                <w:color w:val="000000" w:themeColor="text1"/>
                <w:bdr w:val="none" w:sz="0" w:space="0" w:color="auto" w:frame="1"/>
              </w:rPr>
              <w:t>врача</w:t>
            </w:r>
            <w:proofErr w:type="spellEnd"/>
          </w:p>
        </w:tc>
        <w:tc>
          <w:tcPr>
            <w:tcW w:w="1067" w:type="dxa"/>
            <w:shd w:val="clear" w:color="auto" w:fill="auto"/>
            <w:vAlign w:val="center"/>
          </w:tcPr>
          <w:p w:rsidR="00AF6BD9" w:rsidRPr="0074174D" w:rsidRDefault="00AF6BD9"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0,1%</w:t>
            </w:r>
          </w:p>
        </w:tc>
        <w:tc>
          <w:tcPr>
            <w:tcW w:w="1485" w:type="dxa"/>
            <w:shd w:val="clear" w:color="auto" w:fill="auto"/>
            <w:vAlign w:val="center"/>
          </w:tcPr>
          <w:p w:rsidR="00AF6BD9" w:rsidRPr="0074174D" w:rsidRDefault="00AF6BD9"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1277" w:type="dxa"/>
            <w:shd w:val="clear" w:color="auto" w:fill="auto"/>
            <w:vAlign w:val="center"/>
          </w:tcPr>
          <w:p w:rsidR="00AF6BD9" w:rsidRPr="0074174D" w:rsidRDefault="00AF6BD9"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992" w:type="dxa"/>
            <w:shd w:val="clear" w:color="auto" w:fill="auto"/>
            <w:vAlign w:val="center"/>
          </w:tcPr>
          <w:p w:rsidR="00AF6BD9" w:rsidRPr="0074174D" w:rsidRDefault="00AF6BD9"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992" w:type="dxa"/>
            <w:shd w:val="clear" w:color="auto" w:fill="auto"/>
            <w:vAlign w:val="center"/>
          </w:tcPr>
          <w:p w:rsidR="00AF6BD9" w:rsidRPr="0074174D" w:rsidRDefault="00AF6BD9"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1094" w:type="dxa"/>
            <w:shd w:val="clear" w:color="auto" w:fill="auto"/>
            <w:vAlign w:val="center"/>
          </w:tcPr>
          <w:p w:rsidR="00AF6BD9" w:rsidRPr="0074174D" w:rsidRDefault="00AF6BD9"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r>
      <w:tr w:rsidR="00AF6BD9" w:rsidRPr="00AF6BD9" w:rsidTr="009E396A">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rsidR="00AF6BD9" w:rsidRPr="0074174D" w:rsidRDefault="00AF6BD9" w:rsidP="00392380">
            <w:pPr>
              <w:tabs>
                <w:tab w:val="left" w:pos="7938"/>
              </w:tabs>
              <w:autoSpaceDE w:val="0"/>
              <w:autoSpaceDN w:val="0"/>
              <w:adjustRightInd w:val="0"/>
              <w:rPr>
                <w:rFonts w:ascii="Times New Roman" w:hAnsi="Times New Roman" w:cs="Times New Roman"/>
                <w:bCs w:val="0"/>
                <w:color w:val="000000" w:themeColor="text1"/>
              </w:rPr>
            </w:pPr>
            <w:r w:rsidRPr="0074174D">
              <w:rPr>
                <w:rFonts w:ascii="Times New Roman" w:hAnsi="Times New Roman" w:cs="Times New Roman"/>
                <w:bCs w:val="0"/>
                <w:color w:val="000000" w:themeColor="text1"/>
              </w:rPr>
              <w:t>9</w:t>
            </w:r>
          </w:p>
        </w:tc>
        <w:tc>
          <w:tcPr>
            <w:tcW w:w="2803" w:type="dxa"/>
            <w:shd w:val="clear" w:color="auto" w:fill="auto"/>
          </w:tcPr>
          <w:p w:rsidR="00AF6BD9" w:rsidRPr="00AF6BD9" w:rsidRDefault="00AF6BD9" w:rsidP="00392380">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Показатель</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внутрибольничной</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инфекции</w:t>
            </w:r>
            <w:proofErr w:type="spellEnd"/>
          </w:p>
        </w:tc>
        <w:tc>
          <w:tcPr>
            <w:tcW w:w="850" w:type="dxa"/>
            <w:shd w:val="clear" w:color="auto" w:fill="auto"/>
          </w:tcPr>
          <w:p w:rsidR="00AF6BD9" w:rsidRPr="00AF6BD9" w:rsidRDefault="00AF6BD9" w:rsidP="0039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F6BD9">
              <w:rPr>
                <w:rFonts w:ascii="Times New Roman" w:hAnsi="Times New Roman" w:cs="Times New Roman"/>
                <w:color w:val="000000" w:themeColor="text1"/>
              </w:rPr>
              <w:t>%</w:t>
            </w:r>
          </w:p>
        </w:tc>
        <w:tc>
          <w:tcPr>
            <w:tcW w:w="1558" w:type="dxa"/>
            <w:shd w:val="clear" w:color="auto" w:fill="auto"/>
          </w:tcPr>
          <w:p w:rsidR="00AF6BD9" w:rsidRPr="00AF6BD9" w:rsidRDefault="00AF6BD9" w:rsidP="003923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AF6BD9">
              <w:rPr>
                <w:rFonts w:ascii="Times New Roman" w:hAnsi="Times New Roman" w:cs="Times New Roman"/>
                <w:color w:val="000000" w:themeColor="text1"/>
              </w:rPr>
              <w:t>Стат</w:t>
            </w:r>
            <w:proofErr w:type="spellEnd"/>
            <w:r w:rsidRPr="00AF6BD9">
              <w:rPr>
                <w:rFonts w:ascii="Times New Roman" w:hAnsi="Times New Roman" w:cs="Times New Roman"/>
                <w:color w:val="000000" w:themeColor="text1"/>
              </w:rPr>
              <w:t xml:space="preserve"> </w:t>
            </w:r>
            <w:proofErr w:type="spellStart"/>
            <w:r w:rsidRPr="00AF6BD9">
              <w:rPr>
                <w:rFonts w:ascii="Times New Roman" w:hAnsi="Times New Roman" w:cs="Times New Roman"/>
                <w:color w:val="000000" w:themeColor="text1"/>
              </w:rPr>
              <w:t>данные</w:t>
            </w:r>
            <w:proofErr w:type="spellEnd"/>
          </w:p>
        </w:tc>
        <w:tc>
          <w:tcPr>
            <w:tcW w:w="1559" w:type="dxa"/>
            <w:shd w:val="clear" w:color="auto" w:fill="auto"/>
          </w:tcPr>
          <w:p w:rsidR="00AF6BD9" w:rsidRPr="00AF6BD9" w:rsidRDefault="00AF6BD9" w:rsidP="00392380">
            <w:pPr>
              <w:cnfStyle w:val="000000000000" w:firstRow="0" w:lastRow="0" w:firstColumn="0" w:lastColumn="0" w:oddVBand="0" w:evenVBand="0" w:oddHBand="0" w:evenHBand="0" w:firstRowFirstColumn="0" w:firstRowLastColumn="0" w:lastRowFirstColumn="0" w:lastRowLastColumn="0"/>
              <w:rPr>
                <w:color w:val="000000" w:themeColor="text1"/>
              </w:rPr>
            </w:pPr>
            <w:r w:rsidRPr="00AF6BD9">
              <w:rPr>
                <w:rFonts w:ascii="Times New Roman" w:hAnsi="Times New Roman" w:cs="Times New Roman"/>
                <w:bCs/>
                <w:color w:val="000000" w:themeColor="text1"/>
                <w:bdr w:val="none" w:sz="0" w:space="0" w:color="auto" w:frame="1"/>
              </w:rPr>
              <w:t xml:space="preserve">Зам. </w:t>
            </w:r>
            <w:proofErr w:type="spellStart"/>
            <w:r w:rsidRPr="00AF6BD9">
              <w:rPr>
                <w:rFonts w:ascii="Times New Roman" w:hAnsi="Times New Roman" w:cs="Times New Roman"/>
                <w:bCs/>
                <w:color w:val="000000" w:themeColor="text1"/>
                <w:bdr w:val="none" w:sz="0" w:space="0" w:color="auto" w:frame="1"/>
              </w:rPr>
              <w:t>гл</w:t>
            </w:r>
            <w:proofErr w:type="spellEnd"/>
            <w:r w:rsidRPr="00AF6BD9">
              <w:rPr>
                <w:rFonts w:ascii="Times New Roman" w:hAnsi="Times New Roman" w:cs="Times New Roman"/>
                <w:bCs/>
                <w:color w:val="000000" w:themeColor="text1"/>
                <w:bdr w:val="none" w:sz="0" w:space="0" w:color="auto" w:frame="1"/>
              </w:rPr>
              <w:t xml:space="preserve">. </w:t>
            </w:r>
            <w:proofErr w:type="spellStart"/>
            <w:r w:rsidRPr="00AF6BD9">
              <w:rPr>
                <w:rFonts w:ascii="Times New Roman" w:hAnsi="Times New Roman" w:cs="Times New Roman"/>
                <w:bCs/>
                <w:color w:val="000000" w:themeColor="text1"/>
                <w:bdr w:val="none" w:sz="0" w:space="0" w:color="auto" w:frame="1"/>
              </w:rPr>
              <w:t>врача</w:t>
            </w:r>
            <w:proofErr w:type="spellEnd"/>
          </w:p>
        </w:tc>
        <w:tc>
          <w:tcPr>
            <w:tcW w:w="1067" w:type="dxa"/>
            <w:shd w:val="clear" w:color="auto" w:fill="auto"/>
            <w:vAlign w:val="center"/>
          </w:tcPr>
          <w:p w:rsidR="00AF6BD9"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ru-RU"/>
              </w:rPr>
            </w:pPr>
            <w:r>
              <w:rPr>
                <w:rFonts w:ascii="Times New Roman" w:hAnsi="Times New Roman" w:cs="Times New Roman"/>
                <w:color w:val="000000" w:themeColor="text1"/>
                <w:lang w:val="ru-RU"/>
              </w:rPr>
              <w:t>-</w:t>
            </w:r>
          </w:p>
        </w:tc>
        <w:tc>
          <w:tcPr>
            <w:tcW w:w="1485" w:type="dxa"/>
            <w:shd w:val="clear" w:color="auto" w:fill="auto"/>
            <w:vAlign w:val="center"/>
          </w:tcPr>
          <w:p w:rsidR="00AF6BD9"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ru-RU"/>
              </w:rPr>
            </w:pPr>
            <w:r>
              <w:rPr>
                <w:rFonts w:ascii="Times New Roman" w:hAnsi="Times New Roman" w:cs="Times New Roman"/>
                <w:color w:val="000000" w:themeColor="text1"/>
                <w:lang w:val="ru-RU"/>
              </w:rPr>
              <w:t>-</w:t>
            </w:r>
          </w:p>
        </w:tc>
        <w:tc>
          <w:tcPr>
            <w:tcW w:w="1277" w:type="dxa"/>
            <w:shd w:val="clear" w:color="auto" w:fill="auto"/>
            <w:vAlign w:val="center"/>
          </w:tcPr>
          <w:p w:rsidR="00AF6BD9"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ru-RU"/>
              </w:rPr>
            </w:pPr>
            <w:r>
              <w:rPr>
                <w:rFonts w:ascii="Times New Roman" w:hAnsi="Times New Roman" w:cs="Times New Roman"/>
                <w:color w:val="000000" w:themeColor="text1"/>
                <w:lang w:val="ru-RU"/>
              </w:rPr>
              <w:t>-</w:t>
            </w:r>
          </w:p>
        </w:tc>
        <w:tc>
          <w:tcPr>
            <w:tcW w:w="992" w:type="dxa"/>
            <w:shd w:val="clear" w:color="auto" w:fill="auto"/>
            <w:vAlign w:val="center"/>
          </w:tcPr>
          <w:p w:rsidR="00AF6BD9"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ru-RU"/>
              </w:rPr>
            </w:pPr>
            <w:r>
              <w:rPr>
                <w:rFonts w:ascii="Times New Roman" w:hAnsi="Times New Roman" w:cs="Times New Roman"/>
                <w:color w:val="000000" w:themeColor="text1"/>
                <w:lang w:val="ru-RU"/>
              </w:rPr>
              <w:t>--</w:t>
            </w:r>
          </w:p>
        </w:tc>
        <w:tc>
          <w:tcPr>
            <w:tcW w:w="992" w:type="dxa"/>
            <w:shd w:val="clear" w:color="auto" w:fill="auto"/>
            <w:vAlign w:val="center"/>
          </w:tcPr>
          <w:p w:rsidR="00AF6BD9"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ru-RU"/>
              </w:rPr>
            </w:pPr>
            <w:r>
              <w:rPr>
                <w:rFonts w:ascii="Times New Roman" w:hAnsi="Times New Roman" w:cs="Times New Roman"/>
                <w:color w:val="000000" w:themeColor="text1"/>
                <w:lang w:val="ru-RU"/>
              </w:rPr>
              <w:t>-</w:t>
            </w:r>
          </w:p>
        </w:tc>
        <w:tc>
          <w:tcPr>
            <w:tcW w:w="1094" w:type="dxa"/>
            <w:shd w:val="clear" w:color="auto" w:fill="auto"/>
            <w:vAlign w:val="center"/>
          </w:tcPr>
          <w:p w:rsidR="00AF6BD9" w:rsidRPr="0074174D" w:rsidRDefault="00AF6BD9"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rsidR="0074174D" w:rsidRDefault="0074174D" w:rsidP="006333C5">
      <w:pPr>
        <w:autoSpaceDE w:val="0"/>
        <w:autoSpaceDN w:val="0"/>
        <w:adjustRightInd w:val="0"/>
        <w:ind w:firstLine="708"/>
        <w:jc w:val="both"/>
        <w:rPr>
          <w:rFonts w:ascii="Times New Roman" w:hAnsi="Times New Roman" w:cs="Times New Roman"/>
          <w:b/>
          <w:bCs/>
          <w:color w:val="000000"/>
          <w:sz w:val="28"/>
          <w:szCs w:val="28"/>
          <w:bdr w:val="none" w:sz="0" w:space="0" w:color="auto" w:frame="1"/>
          <w:lang w:val="ru-RU"/>
        </w:rPr>
      </w:pPr>
    </w:p>
    <w:p w:rsidR="006333C5" w:rsidRPr="00E66A11" w:rsidRDefault="00873DCC" w:rsidP="006333C5">
      <w:pPr>
        <w:autoSpaceDE w:val="0"/>
        <w:autoSpaceDN w:val="0"/>
        <w:adjustRightInd w:val="0"/>
        <w:ind w:firstLine="708"/>
        <w:jc w:val="both"/>
        <w:rPr>
          <w:rFonts w:ascii="Times New Roman" w:hAnsi="Times New Roman" w:cs="Times New Roman"/>
          <w:b/>
          <w:bCs/>
          <w:color w:val="000000"/>
          <w:sz w:val="28"/>
          <w:szCs w:val="28"/>
          <w:bdr w:val="none" w:sz="0" w:space="0" w:color="auto" w:frame="1"/>
          <w:lang w:val="ru-RU"/>
        </w:rPr>
      </w:pPr>
      <w:proofErr w:type="spellStart"/>
      <w:r w:rsidRPr="00F41743">
        <w:rPr>
          <w:rFonts w:ascii="Times New Roman" w:hAnsi="Times New Roman" w:cs="Times New Roman"/>
          <w:b/>
          <w:bCs/>
          <w:color w:val="000000"/>
          <w:sz w:val="28"/>
          <w:szCs w:val="28"/>
          <w:bdr w:val="none" w:sz="0" w:space="0" w:color="auto" w:frame="1"/>
        </w:rPr>
        <w:lastRenderedPageBreak/>
        <w:t>Стратегическое</w:t>
      </w:r>
      <w:proofErr w:type="spellEnd"/>
      <w:r w:rsidRPr="00F41743">
        <w:rPr>
          <w:rFonts w:ascii="Times New Roman" w:hAnsi="Times New Roman" w:cs="Times New Roman"/>
          <w:b/>
          <w:bCs/>
          <w:color w:val="000000"/>
          <w:sz w:val="28"/>
          <w:szCs w:val="28"/>
          <w:bdr w:val="none" w:sz="0" w:space="0" w:color="auto" w:frame="1"/>
        </w:rPr>
        <w:t xml:space="preserve"> </w:t>
      </w:r>
      <w:proofErr w:type="spellStart"/>
      <w:r w:rsidRPr="00F41743">
        <w:rPr>
          <w:rFonts w:ascii="Times New Roman" w:hAnsi="Times New Roman" w:cs="Times New Roman"/>
          <w:b/>
          <w:bCs/>
          <w:color w:val="000000"/>
          <w:sz w:val="28"/>
          <w:szCs w:val="28"/>
          <w:bdr w:val="none" w:sz="0" w:space="0" w:color="auto" w:frame="1"/>
        </w:rPr>
        <w:t>направление</w:t>
      </w:r>
      <w:proofErr w:type="spellEnd"/>
      <w:r w:rsidRPr="00F41743">
        <w:rPr>
          <w:rFonts w:ascii="Times New Roman" w:hAnsi="Times New Roman" w:cs="Times New Roman"/>
          <w:b/>
          <w:bCs/>
          <w:color w:val="000000"/>
          <w:sz w:val="28"/>
          <w:szCs w:val="28"/>
          <w:bdr w:val="none" w:sz="0" w:space="0" w:color="auto" w:frame="1"/>
        </w:rPr>
        <w:t xml:space="preserve"> 2.</w:t>
      </w:r>
      <w:r w:rsidRPr="00F41743">
        <w:rPr>
          <w:rFonts w:ascii="Times New Roman" w:hAnsi="Times New Roman" w:cs="Times New Roman"/>
          <w:bCs/>
          <w:color w:val="000000"/>
          <w:bdr w:val="none" w:sz="0" w:space="0" w:color="auto" w:frame="1"/>
        </w:rPr>
        <w:t xml:space="preserve"> </w:t>
      </w:r>
      <w:r w:rsidR="00E66A11">
        <w:rPr>
          <w:rFonts w:ascii="Times New Roman" w:hAnsi="Times New Roman" w:cs="Times New Roman"/>
          <w:b/>
          <w:bCs/>
          <w:color w:val="000000"/>
          <w:sz w:val="28"/>
          <w:szCs w:val="28"/>
          <w:bdr w:val="none" w:sz="0" w:space="0" w:color="auto" w:frame="1"/>
          <w:lang w:val="ru-RU"/>
        </w:rPr>
        <w:t>«ФИНАНСЫ»</w:t>
      </w:r>
    </w:p>
    <w:tbl>
      <w:tblPr>
        <w:tblStyle w:val="1-3"/>
        <w:tblpPr w:leftFromText="180" w:rightFromText="180" w:vertAnchor="text" w:tblpXSpec="center" w:tblpY="1"/>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551"/>
        <w:gridCol w:w="851"/>
        <w:gridCol w:w="1559"/>
        <w:gridCol w:w="1559"/>
        <w:gridCol w:w="1134"/>
        <w:gridCol w:w="1418"/>
        <w:gridCol w:w="1276"/>
        <w:gridCol w:w="992"/>
        <w:gridCol w:w="1134"/>
        <w:gridCol w:w="992"/>
      </w:tblGrid>
      <w:tr w:rsidR="00873DCC" w:rsidRPr="00F41743" w:rsidTr="00741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vMerge w:val="restart"/>
            <w:shd w:val="clear" w:color="auto" w:fill="auto"/>
          </w:tcPr>
          <w:p w:rsidR="00873DCC" w:rsidRPr="00915CF2" w:rsidRDefault="00873DCC" w:rsidP="00915CF2">
            <w:pPr>
              <w:autoSpaceDE w:val="0"/>
              <w:autoSpaceDN w:val="0"/>
              <w:adjustRightInd w:val="0"/>
              <w:jc w:val="center"/>
              <w:rPr>
                <w:rFonts w:ascii="Times New Roman" w:hAnsi="Times New Roman" w:cs="Times New Roman"/>
                <w:bCs w:val="0"/>
                <w:color w:val="000000"/>
                <w:sz w:val="24"/>
                <w:szCs w:val="24"/>
                <w:bdr w:val="none" w:sz="0" w:space="0" w:color="auto" w:frame="1"/>
              </w:rPr>
            </w:pPr>
            <w:r w:rsidRPr="00915CF2">
              <w:rPr>
                <w:rFonts w:ascii="Times New Roman" w:hAnsi="Times New Roman" w:cs="Times New Roman"/>
                <w:color w:val="000000"/>
                <w:sz w:val="24"/>
                <w:szCs w:val="24"/>
                <w:bdr w:val="none" w:sz="0" w:space="0" w:color="auto" w:frame="1"/>
              </w:rPr>
              <w:t>№</w:t>
            </w:r>
          </w:p>
        </w:tc>
        <w:tc>
          <w:tcPr>
            <w:tcW w:w="2551" w:type="dxa"/>
            <w:vMerge w:val="restart"/>
            <w:shd w:val="clear" w:color="auto" w:fill="auto"/>
          </w:tcPr>
          <w:p w:rsidR="00873DCC" w:rsidRPr="00915CF2" w:rsidRDefault="00873DCC" w:rsidP="00915CF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Целевой</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индикатор</w:t>
            </w:r>
            <w:proofErr w:type="spellEnd"/>
          </w:p>
        </w:tc>
        <w:tc>
          <w:tcPr>
            <w:tcW w:w="851" w:type="dxa"/>
            <w:vMerge w:val="restart"/>
            <w:shd w:val="clear" w:color="auto" w:fill="auto"/>
          </w:tcPr>
          <w:p w:rsidR="00873DCC" w:rsidRPr="00915CF2" w:rsidRDefault="00873DCC" w:rsidP="00915CF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Ед</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измер</w:t>
            </w:r>
            <w:proofErr w:type="spellEnd"/>
            <w:r w:rsidRPr="00915CF2">
              <w:rPr>
                <w:rFonts w:ascii="Times New Roman" w:hAnsi="Times New Roman" w:cs="Times New Roman"/>
                <w:color w:val="000000"/>
                <w:sz w:val="24"/>
                <w:szCs w:val="24"/>
                <w:bdr w:val="none" w:sz="0" w:space="0" w:color="auto" w:frame="1"/>
              </w:rPr>
              <w:t>.</w:t>
            </w:r>
          </w:p>
        </w:tc>
        <w:tc>
          <w:tcPr>
            <w:tcW w:w="1559" w:type="dxa"/>
            <w:vMerge w:val="restart"/>
            <w:shd w:val="clear" w:color="auto" w:fill="auto"/>
          </w:tcPr>
          <w:p w:rsidR="00873DCC" w:rsidRPr="00915CF2" w:rsidRDefault="00873DCC" w:rsidP="00915CF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Источник</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инф</w:t>
            </w:r>
            <w:proofErr w:type="spellEnd"/>
            <w:r w:rsidRPr="00915CF2">
              <w:rPr>
                <w:rFonts w:ascii="Times New Roman" w:hAnsi="Times New Roman" w:cs="Times New Roman"/>
                <w:color w:val="000000"/>
                <w:sz w:val="24"/>
                <w:szCs w:val="24"/>
                <w:bdr w:val="none" w:sz="0" w:space="0" w:color="auto" w:frame="1"/>
              </w:rPr>
              <w:t>.</w:t>
            </w:r>
          </w:p>
        </w:tc>
        <w:tc>
          <w:tcPr>
            <w:tcW w:w="1559" w:type="dxa"/>
            <w:vMerge w:val="restart"/>
            <w:shd w:val="clear" w:color="auto" w:fill="auto"/>
          </w:tcPr>
          <w:p w:rsidR="00873DCC" w:rsidRPr="00915CF2" w:rsidRDefault="00873DCC" w:rsidP="00915CF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Ответств</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лицо</w:t>
            </w:r>
            <w:proofErr w:type="spellEnd"/>
          </w:p>
        </w:tc>
        <w:tc>
          <w:tcPr>
            <w:tcW w:w="1134" w:type="dxa"/>
            <w:vMerge w:val="restart"/>
            <w:shd w:val="clear" w:color="auto" w:fill="auto"/>
          </w:tcPr>
          <w:p w:rsidR="00873DCC" w:rsidRPr="00915CF2" w:rsidRDefault="00873DCC" w:rsidP="00915CF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r w:rsidRPr="00915CF2">
              <w:rPr>
                <w:rFonts w:ascii="Times New Roman" w:hAnsi="Times New Roman" w:cs="Times New Roman"/>
                <w:color w:val="000000"/>
                <w:sz w:val="24"/>
                <w:szCs w:val="24"/>
                <w:bdr w:val="none" w:sz="0" w:space="0" w:color="auto" w:frame="1"/>
              </w:rPr>
              <w:t xml:space="preserve">Факт </w:t>
            </w:r>
            <w:proofErr w:type="spellStart"/>
            <w:r w:rsidRPr="00915CF2">
              <w:rPr>
                <w:rFonts w:ascii="Times New Roman" w:hAnsi="Times New Roman" w:cs="Times New Roman"/>
                <w:color w:val="000000"/>
                <w:sz w:val="24"/>
                <w:szCs w:val="24"/>
                <w:bdr w:val="none" w:sz="0" w:space="0" w:color="auto" w:frame="1"/>
              </w:rPr>
              <w:t>текущего</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года</w:t>
            </w:r>
            <w:proofErr w:type="spellEnd"/>
          </w:p>
        </w:tc>
        <w:tc>
          <w:tcPr>
            <w:tcW w:w="5812" w:type="dxa"/>
            <w:gridSpan w:val="5"/>
            <w:shd w:val="clear" w:color="auto" w:fill="auto"/>
          </w:tcPr>
          <w:p w:rsidR="00873DCC" w:rsidRPr="00915CF2" w:rsidRDefault="00873DCC" w:rsidP="00915CF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r w:rsidRPr="00915CF2">
              <w:rPr>
                <w:rFonts w:ascii="Times New Roman" w:hAnsi="Times New Roman" w:cs="Times New Roman"/>
                <w:color w:val="000000"/>
                <w:sz w:val="24"/>
                <w:szCs w:val="24"/>
                <w:bdr w:val="none" w:sz="0" w:space="0" w:color="auto" w:frame="1"/>
              </w:rPr>
              <w:t>План (</w:t>
            </w:r>
            <w:proofErr w:type="spellStart"/>
            <w:r w:rsidRPr="00915CF2">
              <w:rPr>
                <w:rFonts w:ascii="Times New Roman" w:hAnsi="Times New Roman" w:cs="Times New Roman"/>
                <w:color w:val="000000"/>
                <w:sz w:val="24"/>
                <w:szCs w:val="24"/>
                <w:bdr w:val="none" w:sz="0" w:space="0" w:color="auto" w:frame="1"/>
              </w:rPr>
              <w:t>годы</w:t>
            </w:r>
            <w:proofErr w:type="spellEnd"/>
            <w:r w:rsidRPr="00915CF2">
              <w:rPr>
                <w:rFonts w:ascii="Times New Roman" w:hAnsi="Times New Roman" w:cs="Times New Roman"/>
                <w:color w:val="000000"/>
                <w:sz w:val="24"/>
                <w:szCs w:val="24"/>
                <w:bdr w:val="none" w:sz="0" w:space="0" w:color="auto" w:frame="1"/>
              </w:rPr>
              <w:t>)</w:t>
            </w:r>
          </w:p>
        </w:tc>
      </w:tr>
      <w:tr w:rsidR="00873DCC" w:rsidRPr="00F41743" w:rsidTr="0074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vMerge/>
            <w:shd w:val="clear" w:color="auto" w:fill="auto"/>
          </w:tcPr>
          <w:p w:rsidR="00873DCC" w:rsidRPr="00915CF2" w:rsidRDefault="00873DCC" w:rsidP="00915CF2">
            <w:pPr>
              <w:autoSpaceDE w:val="0"/>
              <w:autoSpaceDN w:val="0"/>
              <w:adjustRightInd w:val="0"/>
              <w:jc w:val="center"/>
              <w:rPr>
                <w:rFonts w:ascii="Times New Roman" w:hAnsi="Times New Roman" w:cs="Times New Roman"/>
                <w:bCs w:val="0"/>
                <w:color w:val="000000"/>
                <w:sz w:val="24"/>
                <w:szCs w:val="24"/>
                <w:bdr w:val="none" w:sz="0" w:space="0" w:color="auto" w:frame="1"/>
              </w:rPr>
            </w:pPr>
          </w:p>
        </w:tc>
        <w:tc>
          <w:tcPr>
            <w:tcW w:w="2551" w:type="dxa"/>
            <w:vMerge/>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851" w:type="dxa"/>
            <w:vMerge/>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559" w:type="dxa"/>
            <w:vMerge/>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559" w:type="dxa"/>
            <w:vMerge/>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134" w:type="dxa"/>
            <w:vMerge/>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418" w:type="dxa"/>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2018</w:t>
            </w:r>
          </w:p>
        </w:tc>
        <w:tc>
          <w:tcPr>
            <w:tcW w:w="1276" w:type="dxa"/>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2019</w:t>
            </w:r>
          </w:p>
        </w:tc>
        <w:tc>
          <w:tcPr>
            <w:tcW w:w="992" w:type="dxa"/>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2020</w:t>
            </w:r>
          </w:p>
        </w:tc>
        <w:tc>
          <w:tcPr>
            <w:tcW w:w="1134" w:type="dxa"/>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2021</w:t>
            </w:r>
          </w:p>
        </w:tc>
        <w:tc>
          <w:tcPr>
            <w:tcW w:w="992" w:type="dxa"/>
            <w:shd w:val="clear" w:color="auto" w:fill="auto"/>
          </w:tcPr>
          <w:p w:rsidR="00873DCC" w:rsidRPr="00915CF2" w:rsidRDefault="00873DCC" w:rsidP="00915C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2022</w:t>
            </w:r>
          </w:p>
        </w:tc>
      </w:tr>
      <w:tr w:rsidR="00873DCC" w:rsidRPr="00F41743" w:rsidTr="0074174D">
        <w:tc>
          <w:tcPr>
            <w:cnfStyle w:val="001000000000" w:firstRow="0" w:lastRow="0" w:firstColumn="1" w:lastColumn="0" w:oddVBand="0" w:evenVBand="0" w:oddHBand="0" w:evenHBand="0" w:firstRowFirstColumn="0" w:firstRowLastColumn="0" w:lastRowFirstColumn="0" w:lastRowLastColumn="0"/>
            <w:tcW w:w="14302" w:type="dxa"/>
            <w:gridSpan w:val="11"/>
            <w:shd w:val="clear" w:color="auto" w:fill="auto"/>
          </w:tcPr>
          <w:p w:rsidR="00873DCC" w:rsidRPr="006333C5" w:rsidRDefault="006333C5" w:rsidP="00392380">
            <w:pPr>
              <w:autoSpaceDE w:val="0"/>
              <w:autoSpaceDN w:val="0"/>
              <w:adjustRightInd w:val="0"/>
              <w:rPr>
                <w:rFonts w:ascii="Times New Roman" w:hAnsi="Times New Roman" w:cs="Times New Roman"/>
                <w:b w:val="0"/>
                <w:bCs w:val="0"/>
                <w:color w:val="000000"/>
                <w:sz w:val="24"/>
                <w:szCs w:val="24"/>
                <w:bdr w:val="none" w:sz="0" w:space="0" w:color="auto" w:frame="1"/>
                <w:lang w:val="ru-RU"/>
              </w:rPr>
            </w:pPr>
            <w:r>
              <w:rPr>
                <w:rFonts w:ascii="Times New Roman" w:hAnsi="Times New Roman" w:cs="Times New Roman"/>
                <w:color w:val="000000"/>
                <w:sz w:val="24"/>
                <w:szCs w:val="24"/>
                <w:bdr w:val="none" w:sz="0" w:space="0" w:color="auto" w:frame="1"/>
                <w:lang w:val="ru-RU"/>
              </w:rPr>
              <w:lastRenderedPageBreak/>
              <w:t>Цель 2.1. Обеспечение финансовой стабильности и устойчивости роста организации</w:t>
            </w:r>
          </w:p>
        </w:tc>
      </w:tr>
      <w:tr w:rsidR="0074174D" w:rsidRPr="00F41743" w:rsidTr="0074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Pr="006333C5" w:rsidRDefault="0074174D" w:rsidP="00392380">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10</w:t>
            </w:r>
          </w:p>
        </w:tc>
        <w:tc>
          <w:tcPr>
            <w:tcW w:w="2551" w:type="dxa"/>
            <w:shd w:val="clear" w:color="auto" w:fill="auto"/>
          </w:tcPr>
          <w:p w:rsidR="0074174D" w:rsidRPr="006333C5" w:rsidRDefault="0074174D" w:rsidP="00AD6C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Отсутствие просроченной кредиторской задолженности (не более 12 месяцев)</w:t>
            </w:r>
          </w:p>
        </w:tc>
        <w:tc>
          <w:tcPr>
            <w:tcW w:w="851" w:type="dxa"/>
            <w:shd w:val="clear" w:color="auto" w:fill="auto"/>
          </w:tcPr>
          <w:p w:rsidR="0074174D" w:rsidRPr="006333C5" w:rsidRDefault="0074174D" w:rsidP="0039238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559" w:type="dxa"/>
            <w:shd w:val="clear" w:color="auto" w:fill="auto"/>
          </w:tcPr>
          <w:p w:rsidR="0074174D" w:rsidRPr="006333C5" w:rsidRDefault="0074174D" w:rsidP="0039238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Бухгалтерский баланс</w:t>
            </w:r>
          </w:p>
        </w:tc>
        <w:tc>
          <w:tcPr>
            <w:tcW w:w="1559" w:type="dxa"/>
            <w:shd w:val="clear" w:color="auto" w:fill="auto"/>
          </w:tcPr>
          <w:p w:rsidR="0074174D" w:rsidRPr="00C72F79" w:rsidRDefault="0074174D" w:rsidP="0039238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74174D" w:rsidRPr="0074174D" w:rsidRDefault="0074174D" w:rsidP="0074174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418"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3C6918">
              <w:rPr>
                <w:rFonts w:ascii="Times New Roman" w:hAnsi="Times New Roman" w:cs="Times New Roman"/>
                <w:bCs/>
                <w:color w:val="000000"/>
                <w:bdr w:val="none" w:sz="0" w:space="0" w:color="auto" w:frame="1"/>
                <w:lang w:val="ru-RU"/>
              </w:rPr>
              <w:t>-</w:t>
            </w:r>
          </w:p>
        </w:tc>
        <w:tc>
          <w:tcPr>
            <w:tcW w:w="1276"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3C6918">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3C6918">
              <w:rPr>
                <w:rFonts w:ascii="Times New Roman" w:hAnsi="Times New Roman" w:cs="Times New Roman"/>
                <w:bCs/>
                <w:color w:val="000000"/>
                <w:bdr w:val="none" w:sz="0" w:space="0" w:color="auto" w:frame="1"/>
                <w:lang w:val="ru-RU"/>
              </w:rPr>
              <w:t>-</w:t>
            </w:r>
          </w:p>
        </w:tc>
        <w:tc>
          <w:tcPr>
            <w:tcW w:w="1134"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3C6918">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3C6918">
              <w:rPr>
                <w:rFonts w:ascii="Times New Roman" w:hAnsi="Times New Roman" w:cs="Times New Roman"/>
                <w:bCs/>
                <w:color w:val="000000"/>
                <w:bdr w:val="none" w:sz="0" w:space="0" w:color="auto" w:frame="1"/>
                <w:lang w:val="ru-RU"/>
              </w:rPr>
              <w:t>-</w:t>
            </w:r>
          </w:p>
        </w:tc>
      </w:tr>
      <w:tr w:rsidR="0074174D" w:rsidRPr="00F41743" w:rsidTr="0074174D">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Default="0074174D" w:rsidP="006333C5">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11</w:t>
            </w:r>
          </w:p>
        </w:tc>
        <w:tc>
          <w:tcPr>
            <w:tcW w:w="2551" w:type="dxa"/>
            <w:shd w:val="clear" w:color="auto" w:fill="auto"/>
          </w:tcPr>
          <w:p w:rsidR="0074174D" w:rsidRDefault="0074174D" w:rsidP="006333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Рентабельность активов (</w:t>
            </w:r>
            <w:r>
              <w:rPr>
                <w:rFonts w:ascii="Times New Roman" w:hAnsi="Times New Roman" w:cs="Times New Roman"/>
                <w:bCs/>
                <w:color w:val="000000"/>
                <w:bdr w:val="none" w:sz="0" w:space="0" w:color="auto" w:frame="1"/>
                <w:lang w:val="en-US"/>
              </w:rPr>
              <w:t>ROA</w:t>
            </w:r>
            <w:r>
              <w:rPr>
                <w:rFonts w:ascii="Times New Roman" w:hAnsi="Times New Roman" w:cs="Times New Roman"/>
                <w:bCs/>
                <w:color w:val="000000"/>
                <w:bdr w:val="none" w:sz="0" w:space="0" w:color="auto" w:frame="1"/>
                <w:lang w:val="ru-RU"/>
              </w:rPr>
              <w:t xml:space="preserve">) </w:t>
            </w:r>
          </w:p>
          <w:p w:rsidR="0074174D" w:rsidRPr="006333C5" w:rsidRDefault="0074174D" w:rsidP="006333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000000"/>
                <w:bdr w:val="none" w:sz="0" w:space="0" w:color="auto" w:frame="1"/>
                <w:lang w:val="ru-RU"/>
              </w:rPr>
            </w:pPr>
            <w:r w:rsidRPr="006333C5">
              <w:rPr>
                <w:rFonts w:ascii="Times New Roman" w:hAnsi="Times New Roman" w:cs="Times New Roman"/>
                <w:bCs/>
                <w:i/>
                <w:color w:val="000000"/>
                <w:bdr w:val="none" w:sz="0" w:space="0" w:color="auto" w:frame="1"/>
                <w:lang w:val="ru-RU"/>
              </w:rPr>
              <w:t>Рекомендуемый уровень (не менее 5%)</w:t>
            </w:r>
          </w:p>
        </w:tc>
        <w:tc>
          <w:tcPr>
            <w:tcW w:w="851" w:type="dxa"/>
            <w:shd w:val="clear" w:color="auto" w:fill="auto"/>
          </w:tcPr>
          <w:p w:rsidR="0074174D" w:rsidRDefault="0074174D" w:rsidP="006333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559" w:type="dxa"/>
            <w:shd w:val="clear" w:color="auto" w:fill="auto"/>
          </w:tcPr>
          <w:p w:rsidR="0074174D" w:rsidRPr="006333C5" w:rsidRDefault="0074174D" w:rsidP="006333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Бухгалтерский баланс</w:t>
            </w:r>
          </w:p>
        </w:tc>
        <w:tc>
          <w:tcPr>
            <w:tcW w:w="1559" w:type="dxa"/>
            <w:shd w:val="clear" w:color="auto" w:fill="auto"/>
          </w:tcPr>
          <w:p w:rsidR="0074174D" w:rsidRPr="00C72F79" w:rsidRDefault="0074174D" w:rsidP="006333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74174D" w:rsidRPr="0074174D" w:rsidRDefault="0074174D" w:rsidP="006333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Не менее 5%</w:t>
            </w:r>
          </w:p>
        </w:tc>
        <w:tc>
          <w:tcPr>
            <w:tcW w:w="1418"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200527">
              <w:rPr>
                <w:rFonts w:ascii="Times New Roman" w:hAnsi="Times New Roman" w:cs="Times New Roman"/>
                <w:bCs/>
                <w:color w:val="000000"/>
                <w:bdr w:val="none" w:sz="0" w:space="0" w:color="auto" w:frame="1"/>
                <w:lang w:val="ru-RU"/>
              </w:rPr>
              <w:t>Не менее 5%</w:t>
            </w:r>
          </w:p>
        </w:tc>
        <w:tc>
          <w:tcPr>
            <w:tcW w:w="1276"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200527">
              <w:rPr>
                <w:rFonts w:ascii="Times New Roman" w:hAnsi="Times New Roman" w:cs="Times New Roman"/>
                <w:bCs/>
                <w:color w:val="000000"/>
                <w:bdr w:val="none" w:sz="0" w:space="0" w:color="auto" w:frame="1"/>
                <w:lang w:val="ru-RU"/>
              </w:rPr>
              <w:t>Не менее 5%</w:t>
            </w:r>
          </w:p>
        </w:tc>
        <w:tc>
          <w:tcPr>
            <w:tcW w:w="992"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200527">
              <w:rPr>
                <w:rFonts w:ascii="Times New Roman" w:hAnsi="Times New Roman" w:cs="Times New Roman"/>
                <w:bCs/>
                <w:color w:val="000000"/>
                <w:bdr w:val="none" w:sz="0" w:space="0" w:color="auto" w:frame="1"/>
                <w:lang w:val="ru-RU"/>
              </w:rPr>
              <w:t>Не менее 5%</w:t>
            </w:r>
          </w:p>
        </w:tc>
        <w:tc>
          <w:tcPr>
            <w:tcW w:w="1134"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200527">
              <w:rPr>
                <w:rFonts w:ascii="Times New Roman" w:hAnsi="Times New Roman" w:cs="Times New Roman"/>
                <w:bCs/>
                <w:color w:val="000000"/>
                <w:bdr w:val="none" w:sz="0" w:space="0" w:color="auto" w:frame="1"/>
                <w:lang w:val="ru-RU"/>
              </w:rPr>
              <w:t>Не менее 5%</w:t>
            </w:r>
          </w:p>
        </w:tc>
        <w:tc>
          <w:tcPr>
            <w:tcW w:w="992"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200527">
              <w:rPr>
                <w:rFonts w:ascii="Times New Roman" w:hAnsi="Times New Roman" w:cs="Times New Roman"/>
                <w:bCs/>
                <w:color w:val="000000"/>
                <w:bdr w:val="none" w:sz="0" w:space="0" w:color="auto" w:frame="1"/>
                <w:lang w:val="ru-RU"/>
              </w:rPr>
              <w:t>Не менее 5%</w:t>
            </w:r>
          </w:p>
        </w:tc>
      </w:tr>
      <w:tr w:rsidR="006333C5" w:rsidRPr="00F41743" w:rsidTr="0074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6333C5" w:rsidRDefault="0074174D" w:rsidP="006333C5">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12</w:t>
            </w:r>
          </w:p>
        </w:tc>
        <w:tc>
          <w:tcPr>
            <w:tcW w:w="2551" w:type="dxa"/>
            <w:shd w:val="clear" w:color="auto" w:fill="auto"/>
          </w:tcPr>
          <w:p w:rsidR="006333C5"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Повышение доли доходов от оказания платных услуг (от общего дохода)</w:t>
            </w:r>
          </w:p>
        </w:tc>
        <w:tc>
          <w:tcPr>
            <w:tcW w:w="851" w:type="dxa"/>
            <w:shd w:val="clear" w:color="auto" w:fill="auto"/>
          </w:tcPr>
          <w:p w:rsidR="006333C5"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559" w:type="dxa"/>
            <w:shd w:val="clear" w:color="auto" w:fill="auto"/>
          </w:tcPr>
          <w:p w:rsidR="006333C5" w:rsidRPr="006333C5"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Бухгалтерский баланс</w:t>
            </w:r>
          </w:p>
        </w:tc>
        <w:tc>
          <w:tcPr>
            <w:tcW w:w="1559" w:type="dxa"/>
            <w:shd w:val="clear" w:color="auto" w:fill="auto"/>
          </w:tcPr>
          <w:p w:rsidR="006333C5" w:rsidRPr="00C72F79"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6333C5" w:rsidRPr="00C72F79"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p>
        </w:tc>
        <w:tc>
          <w:tcPr>
            <w:tcW w:w="1418" w:type="dxa"/>
            <w:shd w:val="clear" w:color="auto" w:fill="auto"/>
          </w:tcPr>
          <w:p w:rsidR="006333C5" w:rsidRPr="00C72F79"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p>
        </w:tc>
        <w:tc>
          <w:tcPr>
            <w:tcW w:w="1276" w:type="dxa"/>
            <w:shd w:val="clear" w:color="auto" w:fill="auto"/>
          </w:tcPr>
          <w:p w:rsidR="006333C5" w:rsidRPr="00C72F79"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p>
        </w:tc>
        <w:tc>
          <w:tcPr>
            <w:tcW w:w="992" w:type="dxa"/>
            <w:shd w:val="clear" w:color="auto" w:fill="auto"/>
          </w:tcPr>
          <w:p w:rsidR="006333C5" w:rsidRPr="00C72F79"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p>
        </w:tc>
        <w:tc>
          <w:tcPr>
            <w:tcW w:w="1134" w:type="dxa"/>
            <w:shd w:val="clear" w:color="auto" w:fill="auto"/>
          </w:tcPr>
          <w:p w:rsidR="006333C5" w:rsidRPr="00C72F79"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p>
        </w:tc>
        <w:tc>
          <w:tcPr>
            <w:tcW w:w="992" w:type="dxa"/>
            <w:shd w:val="clear" w:color="auto" w:fill="auto"/>
          </w:tcPr>
          <w:p w:rsidR="006333C5" w:rsidRPr="00C72F79" w:rsidRDefault="006333C5" w:rsidP="006333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p>
        </w:tc>
      </w:tr>
      <w:tr w:rsidR="00924823" w:rsidRPr="00F41743" w:rsidTr="00C343F9">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924823" w:rsidRPr="0074174D" w:rsidRDefault="00924823" w:rsidP="0074174D">
            <w:pPr>
              <w:tabs>
                <w:tab w:val="left" w:pos="7938"/>
              </w:tabs>
              <w:autoSpaceDE w:val="0"/>
              <w:autoSpaceDN w:val="0"/>
              <w:adjustRightInd w:val="0"/>
              <w:rPr>
                <w:rFonts w:ascii="Times New Roman" w:hAnsi="Times New Roman" w:cs="Times New Roman"/>
                <w:bCs w:val="0"/>
                <w:color w:val="000000" w:themeColor="text1"/>
                <w:lang w:val="ru-RU"/>
              </w:rPr>
            </w:pPr>
            <w:r w:rsidRPr="0074174D">
              <w:rPr>
                <w:rFonts w:ascii="Times New Roman" w:hAnsi="Times New Roman" w:cs="Times New Roman"/>
                <w:bCs w:val="0"/>
                <w:color w:val="000000" w:themeColor="text1"/>
                <w:lang w:val="ru-RU"/>
              </w:rPr>
              <w:t>13</w:t>
            </w:r>
          </w:p>
        </w:tc>
        <w:tc>
          <w:tcPr>
            <w:tcW w:w="2551" w:type="dxa"/>
            <w:shd w:val="clear" w:color="auto" w:fill="auto"/>
          </w:tcPr>
          <w:p w:rsidR="00924823"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924823">
              <w:rPr>
                <w:rFonts w:ascii="Times New Roman" w:hAnsi="Times New Roman" w:cs="Times New Roman"/>
                <w:color w:val="000000" w:themeColor="text1"/>
                <w:highlight w:val="yellow"/>
              </w:rPr>
              <w:t>Оборот койки</w:t>
            </w:r>
          </w:p>
        </w:tc>
        <w:tc>
          <w:tcPr>
            <w:tcW w:w="851" w:type="dxa"/>
            <w:shd w:val="clear" w:color="auto" w:fill="auto"/>
          </w:tcPr>
          <w:p w:rsidR="00924823"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924823">
              <w:rPr>
                <w:rFonts w:ascii="Times New Roman" w:hAnsi="Times New Roman" w:cs="Times New Roman"/>
                <w:color w:val="000000" w:themeColor="text1"/>
                <w:highlight w:val="yellow"/>
              </w:rPr>
              <w:t>%</w:t>
            </w:r>
          </w:p>
        </w:tc>
        <w:tc>
          <w:tcPr>
            <w:tcW w:w="1559" w:type="dxa"/>
            <w:shd w:val="clear" w:color="auto" w:fill="auto"/>
          </w:tcPr>
          <w:p w:rsidR="00924823" w:rsidRPr="00924823" w:rsidRDefault="00924823" w:rsidP="0074174D">
            <w:pPr>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924823">
              <w:rPr>
                <w:rFonts w:ascii="Times New Roman" w:hAnsi="Times New Roman" w:cs="Times New Roman"/>
                <w:bCs/>
                <w:color w:val="000000" w:themeColor="text1"/>
                <w:highlight w:val="yellow"/>
                <w:bdr w:val="none" w:sz="0" w:space="0" w:color="auto" w:frame="1"/>
              </w:rPr>
              <w:t xml:space="preserve">План, журнал </w:t>
            </w:r>
            <w:proofErr w:type="spellStart"/>
            <w:r w:rsidRPr="00924823">
              <w:rPr>
                <w:rFonts w:ascii="Times New Roman" w:hAnsi="Times New Roman" w:cs="Times New Roman"/>
                <w:bCs/>
                <w:color w:val="000000" w:themeColor="text1"/>
                <w:highlight w:val="yellow"/>
                <w:bdr w:val="none" w:sz="0" w:space="0" w:color="auto" w:frame="1"/>
              </w:rPr>
              <w:t>регистраций</w:t>
            </w:r>
            <w:proofErr w:type="spellEnd"/>
          </w:p>
        </w:tc>
        <w:tc>
          <w:tcPr>
            <w:tcW w:w="1559" w:type="dxa"/>
            <w:shd w:val="clear" w:color="auto" w:fill="auto"/>
          </w:tcPr>
          <w:p w:rsidR="00924823"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r w:rsidRPr="00924823">
              <w:rPr>
                <w:rFonts w:ascii="Times New Roman" w:hAnsi="Times New Roman" w:cs="Times New Roman"/>
                <w:bCs/>
                <w:color w:val="000000" w:themeColor="text1"/>
                <w:highlight w:val="yellow"/>
                <w:bdr w:val="none" w:sz="0" w:space="0" w:color="auto" w:frame="1"/>
              </w:rPr>
              <w:t xml:space="preserve">Зам. </w:t>
            </w:r>
            <w:proofErr w:type="spellStart"/>
            <w:r w:rsidRPr="00924823">
              <w:rPr>
                <w:rFonts w:ascii="Times New Roman" w:hAnsi="Times New Roman" w:cs="Times New Roman"/>
                <w:bCs/>
                <w:color w:val="000000" w:themeColor="text1"/>
                <w:highlight w:val="yellow"/>
                <w:bdr w:val="none" w:sz="0" w:space="0" w:color="auto" w:frame="1"/>
              </w:rPr>
              <w:t>гл</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врача</w:t>
            </w:r>
            <w:proofErr w:type="spellEnd"/>
          </w:p>
        </w:tc>
        <w:tc>
          <w:tcPr>
            <w:tcW w:w="1134" w:type="dxa"/>
            <w:shd w:val="clear" w:color="auto" w:fill="auto"/>
            <w:vAlign w:val="center"/>
          </w:tcPr>
          <w:p w:rsidR="00924823"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lang w:val="ru-RU"/>
              </w:rPr>
            </w:pPr>
            <w:r w:rsidRPr="00924823">
              <w:rPr>
                <w:rFonts w:ascii="Times New Roman" w:hAnsi="Times New Roman" w:cs="Times New Roman"/>
                <w:color w:val="000000" w:themeColor="text1"/>
                <w:highlight w:val="yellow"/>
                <w:lang w:val="ru-RU"/>
              </w:rPr>
              <w:t>-</w:t>
            </w:r>
          </w:p>
        </w:tc>
        <w:tc>
          <w:tcPr>
            <w:tcW w:w="1418"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276"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134"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r>
      <w:tr w:rsidR="00924823" w:rsidRPr="00F41743" w:rsidTr="00C3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924823" w:rsidRPr="0074174D" w:rsidRDefault="00924823" w:rsidP="0074174D">
            <w:pPr>
              <w:tabs>
                <w:tab w:val="left" w:pos="7938"/>
              </w:tabs>
              <w:autoSpaceDE w:val="0"/>
              <w:autoSpaceDN w:val="0"/>
              <w:adjustRightInd w:val="0"/>
              <w:rPr>
                <w:rFonts w:ascii="Times New Roman" w:hAnsi="Times New Roman" w:cs="Times New Roman"/>
                <w:bCs w:val="0"/>
                <w:color w:val="000000" w:themeColor="text1"/>
                <w:lang w:val="ru-RU"/>
              </w:rPr>
            </w:pPr>
            <w:r w:rsidRPr="0074174D">
              <w:rPr>
                <w:rFonts w:ascii="Times New Roman" w:hAnsi="Times New Roman" w:cs="Times New Roman"/>
                <w:bCs w:val="0"/>
                <w:color w:val="000000" w:themeColor="text1"/>
                <w:lang w:val="ru-RU"/>
              </w:rPr>
              <w:t>14</w:t>
            </w:r>
          </w:p>
        </w:tc>
        <w:tc>
          <w:tcPr>
            <w:tcW w:w="2551" w:type="dxa"/>
            <w:shd w:val="clear" w:color="auto" w:fill="auto"/>
          </w:tcPr>
          <w:p w:rsidR="00924823" w:rsidRPr="00924823" w:rsidRDefault="00924823"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Средняя</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длительность</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пребывания</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больного</w:t>
            </w:r>
            <w:proofErr w:type="spellEnd"/>
          </w:p>
        </w:tc>
        <w:tc>
          <w:tcPr>
            <w:tcW w:w="851" w:type="dxa"/>
            <w:shd w:val="clear" w:color="auto" w:fill="auto"/>
          </w:tcPr>
          <w:p w:rsidR="00924823" w:rsidRPr="00924823" w:rsidRDefault="00924823"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r w:rsidRPr="00924823">
              <w:rPr>
                <w:rFonts w:ascii="Times New Roman" w:hAnsi="Times New Roman" w:cs="Times New Roman"/>
                <w:color w:val="000000" w:themeColor="text1"/>
                <w:highlight w:val="yellow"/>
              </w:rPr>
              <w:t xml:space="preserve">% от </w:t>
            </w:r>
            <w:proofErr w:type="spellStart"/>
            <w:r w:rsidRPr="00924823">
              <w:rPr>
                <w:rFonts w:ascii="Times New Roman" w:hAnsi="Times New Roman" w:cs="Times New Roman"/>
                <w:color w:val="000000" w:themeColor="text1"/>
                <w:highlight w:val="yellow"/>
              </w:rPr>
              <w:t>целевой</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группы</w:t>
            </w:r>
            <w:proofErr w:type="spellEnd"/>
          </w:p>
        </w:tc>
        <w:tc>
          <w:tcPr>
            <w:tcW w:w="1559" w:type="dxa"/>
            <w:shd w:val="clear" w:color="auto" w:fill="auto"/>
          </w:tcPr>
          <w:p w:rsidR="00924823" w:rsidRPr="00924823" w:rsidRDefault="00924823" w:rsidP="0074174D">
            <w:pPr>
              <w:tabs>
                <w:tab w:val="left" w:pos="79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Стат</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данные</w:t>
            </w:r>
            <w:proofErr w:type="spellEnd"/>
          </w:p>
        </w:tc>
        <w:tc>
          <w:tcPr>
            <w:tcW w:w="1559" w:type="dxa"/>
            <w:shd w:val="clear" w:color="auto" w:fill="auto"/>
          </w:tcPr>
          <w:p w:rsidR="00924823" w:rsidRPr="00924823" w:rsidRDefault="00924823"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r w:rsidRPr="00924823">
              <w:rPr>
                <w:rFonts w:ascii="Times New Roman" w:hAnsi="Times New Roman" w:cs="Times New Roman"/>
                <w:bCs/>
                <w:color w:val="000000" w:themeColor="text1"/>
                <w:highlight w:val="yellow"/>
                <w:bdr w:val="none" w:sz="0" w:space="0" w:color="auto" w:frame="1"/>
              </w:rPr>
              <w:t xml:space="preserve">Зам. </w:t>
            </w:r>
            <w:proofErr w:type="spellStart"/>
            <w:r w:rsidRPr="00924823">
              <w:rPr>
                <w:rFonts w:ascii="Times New Roman" w:hAnsi="Times New Roman" w:cs="Times New Roman"/>
                <w:bCs/>
                <w:color w:val="000000" w:themeColor="text1"/>
                <w:highlight w:val="yellow"/>
                <w:bdr w:val="none" w:sz="0" w:space="0" w:color="auto" w:frame="1"/>
              </w:rPr>
              <w:t>гл</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врача</w:t>
            </w:r>
            <w:proofErr w:type="spellEnd"/>
          </w:p>
        </w:tc>
        <w:tc>
          <w:tcPr>
            <w:tcW w:w="1134"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418"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276"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134"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100000" w:firstRow="0" w:lastRow="0" w:firstColumn="0" w:lastColumn="0" w:oddVBand="0" w:evenVBand="0" w:oddHBand="1"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r>
      <w:tr w:rsidR="00924823" w:rsidRPr="00F41743" w:rsidTr="00C343F9">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924823" w:rsidRPr="0074174D" w:rsidRDefault="00924823" w:rsidP="0074174D">
            <w:pPr>
              <w:tabs>
                <w:tab w:val="left" w:pos="7938"/>
              </w:tabs>
              <w:autoSpaceDE w:val="0"/>
              <w:autoSpaceDN w:val="0"/>
              <w:adjustRightInd w:val="0"/>
              <w:rPr>
                <w:rFonts w:ascii="Times New Roman" w:hAnsi="Times New Roman" w:cs="Times New Roman"/>
                <w:bCs w:val="0"/>
                <w:color w:val="000000" w:themeColor="text1"/>
                <w:lang w:val="ru-RU"/>
              </w:rPr>
            </w:pPr>
            <w:r w:rsidRPr="0074174D">
              <w:rPr>
                <w:rFonts w:ascii="Times New Roman" w:hAnsi="Times New Roman" w:cs="Times New Roman"/>
                <w:bCs w:val="0"/>
                <w:color w:val="000000" w:themeColor="text1"/>
              </w:rPr>
              <w:lastRenderedPageBreak/>
              <w:t>1</w:t>
            </w:r>
            <w:r w:rsidRPr="0074174D">
              <w:rPr>
                <w:rFonts w:ascii="Times New Roman" w:hAnsi="Times New Roman" w:cs="Times New Roman"/>
                <w:bCs w:val="0"/>
                <w:color w:val="000000" w:themeColor="text1"/>
                <w:lang w:val="ru-RU"/>
              </w:rPr>
              <w:t>5</w:t>
            </w:r>
          </w:p>
        </w:tc>
        <w:tc>
          <w:tcPr>
            <w:tcW w:w="2551" w:type="dxa"/>
            <w:shd w:val="clear" w:color="auto" w:fill="auto"/>
          </w:tcPr>
          <w:p w:rsidR="00924823"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Работа</w:t>
            </w:r>
            <w:proofErr w:type="spellEnd"/>
            <w:r w:rsidRPr="00924823">
              <w:rPr>
                <w:rFonts w:ascii="Times New Roman" w:hAnsi="Times New Roman" w:cs="Times New Roman"/>
                <w:color w:val="000000" w:themeColor="text1"/>
                <w:highlight w:val="yellow"/>
              </w:rPr>
              <w:t xml:space="preserve"> койки</w:t>
            </w:r>
          </w:p>
        </w:tc>
        <w:tc>
          <w:tcPr>
            <w:tcW w:w="851" w:type="dxa"/>
            <w:shd w:val="clear" w:color="auto" w:fill="auto"/>
          </w:tcPr>
          <w:p w:rsidR="00924823" w:rsidRPr="00924823" w:rsidRDefault="00924823" w:rsidP="007417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924823">
              <w:rPr>
                <w:rFonts w:ascii="Times New Roman" w:hAnsi="Times New Roman" w:cs="Times New Roman"/>
                <w:color w:val="000000" w:themeColor="text1"/>
                <w:highlight w:val="yellow"/>
              </w:rPr>
              <w:t xml:space="preserve">% от </w:t>
            </w:r>
            <w:proofErr w:type="spellStart"/>
            <w:r w:rsidRPr="00924823">
              <w:rPr>
                <w:rFonts w:ascii="Times New Roman" w:hAnsi="Times New Roman" w:cs="Times New Roman"/>
                <w:color w:val="000000" w:themeColor="text1"/>
                <w:highlight w:val="yellow"/>
              </w:rPr>
              <w:t>целевой</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группы</w:t>
            </w:r>
            <w:proofErr w:type="spellEnd"/>
          </w:p>
        </w:tc>
        <w:tc>
          <w:tcPr>
            <w:tcW w:w="1559" w:type="dxa"/>
            <w:shd w:val="clear" w:color="auto" w:fill="auto"/>
          </w:tcPr>
          <w:p w:rsidR="00924823" w:rsidRPr="00924823" w:rsidRDefault="00924823" w:rsidP="0074174D">
            <w:pPr>
              <w:tabs>
                <w:tab w:val="left" w:pos="79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proofErr w:type="spellStart"/>
            <w:r w:rsidRPr="00924823">
              <w:rPr>
                <w:rFonts w:ascii="Times New Roman" w:hAnsi="Times New Roman" w:cs="Times New Roman"/>
                <w:color w:val="000000" w:themeColor="text1"/>
                <w:highlight w:val="yellow"/>
              </w:rPr>
              <w:t>Стат</w:t>
            </w:r>
            <w:proofErr w:type="spellEnd"/>
            <w:r w:rsidRPr="00924823">
              <w:rPr>
                <w:rFonts w:ascii="Times New Roman" w:hAnsi="Times New Roman" w:cs="Times New Roman"/>
                <w:color w:val="000000" w:themeColor="text1"/>
                <w:highlight w:val="yellow"/>
              </w:rPr>
              <w:t xml:space="preserve">. </w:t>
            </w:r>
            <w:proofErr w:type="spellStart"/>
            <w:r w:rsidRPr="00924823">
              <w:rPr>
                <w:rFonts w:ascii="Times New Roman" w:hAnsi="Times New Roman" w:cs="Times New Roman"/>
                <w:color w:val="000000" w:themeColor="text1"/>
                <w:highlight w:val="yellow"/>
              </w:rPr>
              <w:t>данные</w:t>
            </w:r>
            <w:proofErr w:type="spellEnd"/>
          </w:p>
        </w:tc>
        <w:tc>
          <w:tcPr>
            <w:tcW w:w="1559" w:type="dxa"/>
            <w:shd w:val="clear" w:color="auto" w:fill="auto"/>
          </w:tcPr>
          <w:p w:rsidR="00924823" w:rsidRPr="00924823" w:rsidRDefault="00924823" w:rsidP="0074174D">
            <w:pPr>
              <w:tabs>
                <w:tab w:val="left" w:pos="793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highlight w:val="yellow"/>
                <w:bdr w:val="none" w:sz="0" w:space="0" w:color="auto" w:frame="1"/>
              </w:rPr>
            </w:pPr>
            <w:r w:rsidRPr="00924823">
              <w:rPr>
                <w:rFonts w:ascii="Times New Roman" w:hAnsi="Times New Roman" w:cs="Times New Roman"/>
                <w:bCs/>
                <w:color w:val="000000" w:themeColor="text1"/>
                <w:highlight w:val="yellow"/>
                <w:bdr w:val="none" w:sz="0" w:space="0" w:color="auto" w:frame="1"/>
              </w:rPr>
              <w:t xml:space="preserve">Зам. </w:t>
            </w:r>
            <w:proofErr w:type="spellStart"/>
            <w:r w:rsidRPr="00924823">
              <w:rPr>
                <w:rFonts w:ascii="Times New Roman" w:hAnsi="Times New Roman" w:cs="Times New Roman"/>
                <w:bCs/>
                <w:color w:val="000000" w:themeColor="text1"/>
                <w:highlight w:val="yellow"/>
                <w:bdr w:val="none" w:sz="0" w:space="0" w:color="auto" w:frame="1"/>
              </w:rPr>
              <w:t>гл</w:t>
            </w:r>
            <w:proofErr w:type="spellEnd"/>
            <w:r w:rsidRPr="00924823">
              <w:rPr>
                <w:rFonts w:ascii="Times New Roman" w:hAnsi="Times New Roman" w:cs="Times New Roman"/>
                <w:bCs/>
                <w:color w:val="000000" w:themeColor="text1"/>
                <w:highlight w:val="yellow"/>
                <w:bdr w:val="none" w:sz="0" w:space="0" w:color="auto" w:frame="1"/>
              </w:rPr>
              <w:t xml:space="preserve">. </w:t>
            </w:r>
            <w:proofErr w:type="spellStart"/>
            <w:r w:rsidRPr="00924823">
              <w:rPr>
                <w:rFonts w:ascii="Times New Roman" w:hAnsi="Times New Roman" w:cs="Times New Roman"/>
                <w:bCs/>
                <w:color w:val="000000" w:themeColor="text1"/>
                <w:highlight w:val="yellow"/>
                <w:bdr w:val="none" w:sz="0" w:space="0" w:color="auto" w:frame="1"/>
              </w:rPr>
              <w:t>врача</w:t>
            </w:r>
            <w:proofErr w:type="spellEnd"/>
          </w:p>
        </w:tc>
        <w:tc>
          <w:tcPr>
            <w:tcW w:w="1134"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418"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276"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1134"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c>
          <w:tcPr>
            <w:tcW w:w="992" w:type="dxa"/>
            <w:shd w:val="clear" w:color="auto" w:fill="auto"/>
          </w:tcPr>
          <w:p w:rsidR="00924823" w:rsidRPr="00924823" w:rsidRDefault="00924823">
            <w:pPr>
              <w:cnfStyle w:val="000000000000" w:firstRow="0" w:lastRow="0" w:firstColumn="0" w:lastColumn="0" w:oddVBand="0" w:evenVBand="0" w:oddHBand="0" w:evenHBand="0" w:firstRowFirstColumn="0" w:firstRowLastColumn="0" w:lastRowFirstColumn="0" w:lastRowLastColumn="0"/>
              <w:rPr>
                <w:highlight w:val="yellow"/>
              </w:rPr>
            </w:pPr>
            <w:r w:rsidRPr="00924823">
              <w:rPr>
                <w:rFonts w:ascii="Times New Roman" w:hAnsi="Times New Roman" w:cs="Times New Roman"/>
                <w:color w:val="000000" w:themeColor="text1"/>
                <w:highlight w:val="yellow"/>
                <w:lang w:val="ru-RU"/>
              </w:rPr>
              <w:t>-</w:t>
            </w:r>
          </w:p>
        </w:tc>
      </w:tr>
      <w:tr w:rsidR="0074174D" w:rsidRPr="00F41743" w:rsidTr="009E3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Pr="0074174D" w:rsidRDefault="0074174D" w:rsidP="0074174D">
            <w:pPr>
              <w:tabs>
                <w:tab w:val="left" w:pos="7938"/>
              </w:tabs>
              <w:autoSpaceDE w:val="0"/>
              <w:autoSpaceDN w:val="0"/>
              <w:adjustRightInd w:val="0"/>
              <w:rPr>
                <w:rFonts w:ascii="Times New Roman" w:hAnsi="Times New Roman" w:cs="Times New Roman"/>
                <w:bCs w:val="0"/>
                <w:color w:val="000000" w:themeColor="text1"/>
                <w:lang w:val="ru-RU"/>
              </w:rPr>
            </w:pPr>
            <w:r w:rsidRPr="0074174D">
              <w:rPr>
                <w:rFonts w:ascii="Times New Roman" w:hAnsi="Times New Roman" w:cs="Times New Roman"/>
                <w:bCs w:val="0"/>
                <w:color w:val="000000" w:themeColor="text1"/>
              </w:rPr>
              <w:t>1</w:t>
            </w:r>
            <w:r w:rsidRPr="0074174D">
              <w:rPr>
                <w:rFonts w:ascii="Times New Roman" w:hAnsi="Times New Roman" w:cs="Times New Roman"/>
                <w:bCs w:val="0"/>
                <w:color w:val="000000" w:themeColor="text1"/>
                <w:lang w:val="ru-RU"/>
              </w:rPr>
              <w:t>6</w:t>
            </w:r>
          </w:p>
        </w:tc>
        <w:tc>
          <w:tcPr>
            <w:tcW w:w="2551" w:type="dxa"/>
            <w:shd w:val="clear" w:color="auto" w:fill="auto"/>
          </w:tcPr>
          <w:p w:rsidR="0074174D" w:rsidRPr="00AF6BD9"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74174D">
              <w:rPr>
                <w:rFonts w:ascii="Times New Roman" w:hAnsi="Times New Roman" w:cs="Times New Roman"/>
                <w:color w:val="000000" w:themeColor="text1"/>
              </w:rPr>
              <w:t>Соответствие</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критерия</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необоснованной</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госпитализации</w:t>
            </w:r>
            <w:proofErr w:type="spellEnd"/>
            <w:r w:rsidRPr="0074174D">
              <w:rPr>
                <w:rFonts w:ascii="Times New Roman" w:hAnsi="Times New Roman" w:cs="Times New Roman"/>
                <w:color w:val="000000" w:themeColor="text1"/>
              </w:rPr>
              <w:t xml:space="preserve"> к </w:t>
            </w:r>
            <w:proofErr w:type="spellStart"/>
            <w:r w:rsidRPr="0074174D">
              <w:rPr>
                <w:rFonts w:ascii="Times New Roman" w:hAnsi="Times New Roman" w:cs="Times New Roman"/>
                <w:color w:val="000000" w:themeColor="text1"/>
              </w:rPr>
              <w:t>показателям</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коечного</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фонда</w:t>
            </w:r>
            <w:proofErr w:type="spellEnd"/>
          </w:p>
        </w:tc>
        <w:tc>
          <w:tcPr>
            <w:tcW w:w="851" w:type="dxa"/>
            <w:shd w:val="clear" w:color="auto" w:fill="auto"/>
          </w:tcPr>
          <w:p w:rsidR="0074174D" w:rsidRPr="0074174D"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 xml:space="preserve">% от </w:t>
            </w:r>
            <w:proofErr w:type="spellStart"/>
            <w:r w:rsidRPr="0074174D">
              <w:rPr>
                <w:rFonts w:ascii="Times New Roman" w:hAnsi="Times New Roman" w:cs="Times New Roman"/>
                <w:color w:val="000000" w:themeColor="text1"/>
              </w:rPr>
              <w:t>целевой</w:t>
            </w:r>
            <w:proofErr w:type="spellEnd"/>
            <w:r w:rsidRPr="0074174D">
              <w:rPr>
                <w:rFonts w:ascii="Times New Roman" w:hAnsi="Times New Roman" w:cs="Times New Roman"/>
                <w:color w:val="000000" w:themeColor="text1"/>
              </w:rPr>
              <w:t xml:space="preserve"> </w:t>
            </w:r>
            <w:proofErr w:type="spellStart"/>
            <w:r w:rsidRPr="0074174D">
              <w:rPr>
                <w:rFonts w:ascii="Times New Roman" w:hAnsi="Times New Roman" w:cs="Times New Roman"/>
                <w:color w:val="000000" w:themeColor="text1"/>
              </w:rPr>
              <w:t>группы</w:t>
            </w:r>
            <w:proofErr w:type="spellEnd"/>
          </w:p>
        </w:tc>
        <w:tc>
          <w:tcPr>
            <w:tcW w:w="1559" w:type="dxa"/>
            <w:shd w:val="clear" w:color="auto" w:fill="auto"/>
          </w:tcPr>
          <w:p w:rsidR="0074174D" w:rsidRPr="00AF6BD9" w:rsidRDefault="0074174D" w:rsidP="0074174D">
            <w:pPr>
              <w:tabs>
                <w:tab w:val="left" w:pos="79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AF6BD9">
              <w:rPr>
                <w:rFonts w:ascii="Times New Roman" w:hAnsi="Times New Roman" w:cs="Times New Roman"/>
                <w:color w:val="000000" w:themeColor="text1"/>
              </w:rPr>
              <w:t>Стат</w:t>
            </w:r>
            <w:proofErr w:type="spellEnd"/>
            <w:r w:rsidRPr="00AF6BD9">
              <w:rPr>
                <w:rFonts w:ascii="Times New Roman" w:hAnsi="Times New Roman" w:cs="Times New Roman"/>
                <w:color w:val="000000" w:themeColor="text1"/>
              </w:rPr>
              <w:t xml:space="preserve">. </w:t>
            </w:r>
            <w:proofErr w:type="spellStart"/>
            <w:r w:rsidRPr="00AF6BD9">
              <w:rPr>
                <w:rFonts w:ascii="Times New Roman" w:hAnsi="Times New Roman" w:cs="Times New Roman"/>
                <w:color w:val="000000" w:themeColor="text1"/>
              </w:rPr>
              <w:t>данные</w:t>
            </w:r>
            <w:proofErr w:type="spellEnd"/>
          </w:p>
        </w:tc>
        <w:tc>
          <w:tcPr>
            <w:tcW w:w="1559" w:type="dxa"/>
            <w:shd w:val="clear" w:color="auto" w:fill="auto"/>
          </w:tcPr>
          <w:p w:rsidR="0074174D" w:rsidRPr="00AF6BD9"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bdr w:val="none" w:sz="0" w:space="0" w:color="auto" w:frame="1"/>
              </w:rPr>
            </w:pPr>
            <w:r w:rsidRPr="00AF6BD9">
              <w:rPr>
                <w:rFonts w:ascii="Times New Roman" w:hAnsi="Times New Roman" w:cs="Times New Roman"/>
                <w:bCs/>
                <w:color w:val="000000" w:themeColor="text1"/>
                <w:bdr w:val="none" w:sz="0" w:space="0" w:color="auto" w:frame="1"/>
              </w:rPr>
              <w:t xml:space="preserve">Зам. </w:t>
            </w:r>
            <w:proofErr w:type="spellStart"/>
            <w:r w:rsidRPr="00AF6BD9">
              <w:rPr>
                <w:rFonts w:ascii="Times New Roman" w:hAnsi="Times New Roman" w:cs="Times New Roman"/>
                <w:bCs/>
                <w:color w:val="000000" w:themeColor="text1"/>
                <w:bdr w:val="none" w:sz="0" w:space="0" w:color="auto" w:frame="1"/>
              </w:rPr>
              <w:t>гл</w:t>
            </w:r>
            <w:proofErr w:type="spellEnd"/>
            <w:r w:rsidRPr="00AF6BD9">
              <w:rPr>
                <w:rFonts w:ascii="Times New Roman" w:hAnsi="Times New Roman" w:cs="Times New Roman"/>
                <w:bCs/>
                <w:color w:val="000000" w:themeColor="text1"/>
                <w:bdr w:val="none" w:sz="0" w:space="0" w:color="auto" w:frame="1"/>
              </w:rPr>
              <w:t xml:space="preserve">. </w:t>
            </w:r>
            <w:proofErr w:type="spellStart"/>
            <w:r w:rsidRPr="00AF6BD9">
              <w:rPr>
                <w:rFonts w:ascii="Times New Roman" w:hAnsi="Times New Roman" w:cs="Times New Roman"/>
                <w:bCs/>
                <w:color w:val="000000" w:themeColor="text1"/>
                <w:bdr w:val="none" w:sz="0" w:space="0" w:color="auto" w:frame="1"/>
              </w:rPr>
              <w:t>врача</w:t>
            </w:r>
            <w:proofErr w:type="spellEnd"/>
          </w:p>
        </w:tc>
        <w:tc>
          <w:tcPr>
            <w:tcW w:w="1134" w:type="dxa"/>
            <w:shd w:val="clear" w:color="auto" w:fill="auto"/>
            <w:vAlign w:val="center"/>
          </w:tcPr>
          <w:p w:rsidR="0074174D" w:rsidRPr="0074174D"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1,2%</w:t>
            </w:r>
          </w:p>
        </w:tc>
        <w:tc>
          <w:tcPr>
            <w:tcW w:w="1418" w:type="dxa"/>
            <w:shd w:val="clear" w:color="auto" w:fill="auto"/>
            <w:vAlign w:val="center"/>
          </w:tcPr>
          <w:p w:rsidR="0074174D" w:rsidRPr="0074174D"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1276" w:type="dxa"/>
            <w:shd w:val="clear" w:color="auto" w:fill="auto"/>
            <w:vAlign w:val="center"/>
          </w:tcPr>
          <w:p w:rsidR="0074174D" w:rsidRPr="0074174D"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992" w:type="dxa"/>
            <w:shd w:val="clear" w:color="auto" w:fill="auto"/>
            <w:vAlign w:val="center"/>
          </w:tcPr>
          <w:p w:rsidR="0074174D" w:rsidRPr="0074174D"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1134" w:type="dxa"/>
            <w:shd w:val="clear" w:color="auto" w:fill="auto"/>
            <w:vAlign w:val="center"/>
          </w:tcPr>
          <w:p w:rsidR="0074174D" w:rsidRPr="0074174D"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c>
          <w:tcPr>
            <w:tcW w:w="992" w:type="dxa"/>
            <w:shd w:val="clear" w:color="auto" w:fill="auto"/>
            <w:vAlign w:val="center"/>
          </w:tcPr>
          <w:p w:rsidR="0074174D" w:rsidRPr="0074174D" w:rsidRDefault="0074174D" w:rsidP="0074174D">
            <w:pPr>
              <w:tabs>
                <w:tab w:val="left" w:pos="793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4174D">
              <w:rPr>
                <w:rFonts w:ascii="Times New Roman" w:hAnsi="Times New Roman" w:cs="Times New Roman"/>
                <w:color w:val="000000" w:themeColor="text1"/>
              </w:rPr>
              <w:t>0%</w:t>
            </w:r>
          </w:p>
        </w:tc>
      </w:tr>
    </w:tbl>
    <w:p w:rsidR="0074174D" w:rsidRDefault="0074174D" w:rsidP="006333C5">
      <w:pPr>
        <w:autoSpaceDE w:val="0"/>
        <w:autoSpaceDN w:val="0"/>
        <w:adjustRightInd w:val="0"/>
        <w:jc w:val="both"/>
        <w:rPr>
          <w:rFonts w:ascii="Times New Roman" w:hAnsi="Times New Roman" w:cs="Times New Roman"/>
          <w:b/>
          <w:bCs/>
          <w:color w:val="000000"/>
          <w:sz w:val="28"/>
          <w:szCs w:val="28"/>
          <w:bdr w:val="none" w:sz="0" w:space="0" w:color="auto" w:frame="1"/>
          <w:lang w:val="ru-RU"/>
        </w:rPr>
      </w:pPr>
    </w:p>
    <w:p w:rsidR="006333C5" w:rsidRPr="00E66A11" w:rsidRDefault="006333C5" w:rsidP="006333C5">
      <w:pPr>
        <w:autoSpaceDE w:val="0"/>
        <w:autoSpaceDN w:val="0"/>
        <w:adjustRightInd w:val="0"/>
        <w:jc w:val="both"/>
        <w:rPr>
          <w:rFonts w:ascii="Times New Roman" w:hAnsi="Times New Roman" w:cs="Times New Roman"/>
          <w:b/>
          <w:bCs/>
          <w:color w:val="000000"/>
          <w:sz w:val="28"/>
          <w:szCs w:val="28"/>
          <w:bdr w:val="none" w:sz="0" w:space="0" w:color="auto" w:frame="1"/>
          <w:lang w:val="ru-RU"/>
        </w:rPr>
      </w:pPr>
      <w:proofErr w:type="spellStart"/>
      <w:r>
        <w:rPr>
          <w:rFonts w:ascii="Times New Roman" w:hAnsi="Times New Roman" w:cs="Times New Roman"/>
          <w:b/>
          <w:bCs/>
          <w:color w:val="000000"/>
          <w:sz w:val="28"/>
          <w:szCs w:val="28"/>
          <w:bdr w:val="none" w:sz="0" w:space="0" w:color="auto" w:frame="1"/>
        </w:rPr>
        <w:lastRenderedPageBreak/>
        <w:t>Стратегическое</w:t>
      </w:r>
      <w:proofErr w:type="spellEnd"/>
      <w:r>
        <w:rPr>
          <w:rFonts w:ascii="Times New Roman" w:hAnsi="Times New Roman" w:cs="Times New Roman"/>
          <w:b/>
          <w:bCs/>
          <w:color w:val="000000"/>
          <w:sz w:val="28"/>
          <w:szCs w:val="28"/>
          <w:bdr w:val="none" w:sz="0" w:space="0" w:color="auto" w:frame="1"/>
        </w:rPr>
        <w:t xml:space="preserve"> </w:t>
      </w:r>
      <w:proofErr w:type="spellStart"/>
      <w:r>
        <w:rPr>
          <w:rFonts w:ascii="Times New Roman" w:hAnsi="Times New Roman" w:cs="Times New Roman"/>
          <w:b/>
          <w:bCs/>
          <w:color w:val="000000"/>
          <w:sz w:val="28"/>
          <w:szCs w:val="28"/>
          <w:bdr w:val="none" w:sz="0" w:space="0" w:color="auto" w:frame="1"/>
        </w:rPr>
        <w:t>направление</w:t>
      </w:r>
      <w:proofErr w:type="spellEnd"/>
      <w:r>
        <w:rPr>
          <w:rFonts w:ascii="Times New Roman" w:hAnsi="Times New Roman" w:cs="Times New Roman"/>
          <w:b/>
          <w:bCs/>
          <w:color w:val="000000"/>
          <w:sz w:val="28"/>
          <w:szCs w:val="28"/>
          <w:bdr w:val="none" w:sz="0" w:space="0" w:color="auto" w:frame="1"/>
        </w:rPr>
        <w:t xml:space="preserve"> 3</w:t>
      </w:r>
      <w:r w:rsidRPr="00F41743">
        <w:rPr>
          <w:rFonts w:ascii="Times New Roman" w:hAnsi="Times New Roman" w:cs="Times New Roman"/>
          <w:b/>
          <w:bCs/>
          <w:color w:val="000000"/>
          <w:sz w:val="28"/>
          <w:szCs w:val="28"/>
          <w:bdr w:val="none" w:sz="0" w:space="0" w:color="auto" w:frame="1"/>
        </w:rPr>
        <w:t>.</w:t>
      </w:r>
      <w:r w:rsidRPr="00F41743">
        <w:rPr>
          <w:rFonts w:ascii="Times New Roman" w:hAnsi="Times New Roman" w:cs="Times New Roman"/>
          <w:bCs/>
          <w:color w:val="000000"/>
          <w:bdr w:val="none" w:sz="0" w:space="0" w:color="auto" w:frame="1"/>
        </w:rPr>
        <w:t xml:space="preserve"> </w:t>
      </w:r>
      <w:r>
        <w:rPr>
          <w:rFonts w:ascii="Times New Roman" w:hAnsi="Times New Roman" w:cs="Times New Roman"/>
          <w:b/>
          <w:bCs/>
          <w:color w:val="000000"/>
          <w:sz w:val="28"/>
          <w:szCs w:val="28"/>
          <w:bdr w:val="none" w:sz="0" w:space="0" w:color="auto" w:frame="1"/>
          <w:lang w:val="ru-RU"/>
        </w:rPr>
        <w:t>«КАДРЫ»</w:t>
      </w:r>
    </w:p>
    <w:tbl>
      <w:tblPr>
        <w:tblStyle w:val="1-3"/>
        <w:tblpPr w:leftFromText="180" w:rightFromText="180" w:vertAnchor="text" w:tblpXSpec="center" w:tblpY="1"/>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551"/>
        <w:gridCol w:w="851"/>
        <w:gridCol w:w="1559"/>
        <w:gridCol w:w="1559"/>
        <w:gridCol w:w="1134"/>
        <w:gridCol w:w="1418"/>
        <w:gridCol w:w="1276"/>
        <w:gridCol w:w="992"/>
        <w:gridCol w:w="1134"/>
        <w:gridCol w:w="992"/>
      </w:tblGrid>
      <w:tr w:rsidR="006333C5" w:rsidRPr="00F41743" w:rsidTr="00741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vMerge w:val="restart"/>
            <w:shd w:val="clear" w:color="auto" w:fill="auto"/>
          </w:tcPr>
          <w:p w:rsidR="006333C5" w:rsidRPr="00915CF2" w:rsidRDefault="006333C5" w:rsidP="00F47444">
            <w:pPr>
              <w:autoSpaceDE w:val="0"/>
              <w:autoSpaceDN w:val="0"/>
              <w:adjustRightInd w:val="0"/>
              <w:jc w:val="center"/>
              <w:rPr>
                <w:rFonts w:ascii="Times New Roman" w:hAnsi="Times New Roman" w:cs="Times New Roman"/>
                <w:bCs w:val="0"/>
                <w:color w:val="000000"/>
                <w:sz w:val="24"/>
                <w:szCs w:val="24"/>
                <w:bdr w:val="none" w:sz="0" w:space="0" w:color="auto" w:frame="1"/>
              </w:rPr>
            </w:pPr>
            <w:r w:rsidRPr="00915CF2">
              <w:rPr>
                <w:rFonts w:ascii="Times New Roman" w:hAnsi="Times New Roman" w:cs="Times New Roman"/>
                <w:color w:val="000000"/>
                <w:sz w:val="24"/>
                <w:szCs w:val="24"/>
                <w:bdr w:val="none" w:sz="0" w:space="0" w:color="auto" w:frame="1"/>
              </w:rPr>
              <w:lastRenderedPageBreak/>
              <w:t>№</w:t>
            </w:r>
          </w:p>
        </w:tc>
        <w:tc>
          <w:tcPr>
            <w:tcW w:w="2551" w:type="dxa"/>
            <w:vMerge w:val="restart"/>
            <w:shd w:val="clear" w:color="auto" w:fill="auto"/>
          </w:tcPr>
          <w:p w:rsidR="006333C5" w:rsidRPr="00915CF2" w:rsidRDefault="006333C5" w:rsidP="00F47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Целевой</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индикатор</w:t>
            </w:r>
            <w:proofErr w:type="spellEnd"/>
          </w:p>
        </w:tc>
        <w:tc>
          <w:tcPr>
            <w:tcW w:w="851" w:type="dxa"/>
            <w:vMerge w:val="restart"/>
            <w:shd w:val="clear" w:color="auto" w:fill="auto"/>
          </w:tcPr>
          <w:p w:rsidR="006333C5" w:rsidRPr="00915CF2" w:rsidRDefault="006333C5" w:rsidP="00F47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Ед</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измер</w:t>
            </w:r>
            <w:proofErr w:type="spellEnd"/>
            <w:r w:rsidRPr="00915CF2">
              <w:rPr>
                <w:rFonts w:ascii="Times New Roman" w:hAnsi="Times New Roman" w:cs="Times New Roman"/>
                <w:color w:val="000000"/>
                <w:sz w:val="24"/>
                <w:szCs w:val="24"/>
                <w:bdr w:val="none" w:sz="0" w:space="0" w:color="auto" w:frame="1"/>
              </w:rPr>
              <w:t>.</w:t>
            </w:r>
          </w:p>
        </w:tc>
        <w:tc>
          <w:tcPr>
            <w:tcW w:w="1559" w:type="dxa"/>
            <w:vMerge w:val="restart"/>
            <w:shd w:val="clear" w:color="auto" w:fill="auto"/>
          </w:tcPr>
          <w:p w:rsidR="006333C5" w:rsidRPr="00915CF2" w:rsidRDefault="006333C5" w:rsidP="00F47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Источник</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инф</w:t>
            </w:r>
            <w:proofErr w:type="spellEnd"/>
            <w:r w:rsidRPr="00915CF2">
              <w:rPr>
                <w:rFonts w:ascii="Times New Roman" w:hAnsi="Times New Roman" w:cs="Times New Roman"/>
                <w:color w:val="000000"/>
                <w:sz w:val="24"/>
                <w:szCs w:val="24"/>
                <w:bdr w:val="none" w:sz="0" w:space="0" w:color="auto" w:frame="1"/>
              </w:rPr>
              <w:t>.</w:t>
            </w:r>
          </w:p>
        </w:tc>
        <w:tc>
          <w:tcPr>
            <w:tcW w:w="1559" w:type="dxa"/>
            <w:vMerge w:val="restart"/>
            <w:shd w:val="clear" w:color="auto" w:fill="auto"/>
          </w:tcPr>
          <w:p w:rsidR="006333C5" w:rsidRPr="00915CF2" w:rsidRDefault="006333C5" w:rsidP="00F47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proofErr w:type="spellStart"/>
            <w:r w:rsidRPr="00915CF2">
              <w:rPr>
                <w:rFonts w:ascii="Times New Roman" w:hAnsi="Times New Roman" w:cs="Times New Roman"/>
                <w:color w:val="000000"/>
                <w:sz w:val="24"/>
                <w:szCs w:val="24"/>
                <w:bdr w:val="none" w:sz="0" w:space="0" w:color="auto" w:frame="1"/>
              </w:rPr>
              <w:t>Ответств</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лицо</w:t>
            </w:r>
            <w:proofErr w:type="spellEnd"/>
          </w:p>
        </w:tc>
        <w:tc>
          <w:tcPr>
            <w:tcW w:w="1134" w:type="dxa"/>
            <w:vMerge w:val="restart"/>
            <w:shd w:val="clear" w:color="auto" w:fill="auto"/>
          </w:tcPr>
          <w:p w:rsidR="006333C5" w:rsidRPr="00915CF2" w:rsidRDefault="006333C5" w:rsidP="00F47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r w:rsidRPr="00915CF2">
              <w:rPr>
                <w:rFonts w:ascii="Times New Roman" w:hAnsi="Times New Roman" w:cs="Times New Roman"/>
                <w:color w:val="000000"/>
                <w:sz w:val="24"/>
                <w:szCs w:val="24"/>
                <w:bdr w:val="none" w:sz="0" w:space="0" w:color="auto" w:frame="1"/>
              </w:rPr>
              <w:t xml:space="preserve">Факт </w:t>
            </w:r>
            <w:proofErr w:type="spellStart"/>
            <w:r w:rsidRPr="00915CF2">
              <w:rPr>
                <w:rFonts w:ascii="Times New Roman" w:hAnsi="Times New Roman" w:cs="Times New Roman"/>
                <w:color w:val="000000"/>
                <w:sz w:val="24"/>
                <w:szCs w:val="24"/>
                <w:bdr w:val="none" w:sz="0" w:space="0" w:color="auto" w:frame="1"/>
              </w:rPr>
              <w:t>текущего</w:t>
            </w:r>
            <w:proofErr w:type="spellEnd"/>
            <w:r w:rsidRPr="00915CF2">
              <w:rPr>
                <w:rFonts w:ascii="Times New Roman" w:hAnsi="Times New Roman" w:cs="Times New Roman"/>
                <w:color w:val="000000"/>
                <w:sz w:val="24"/>
                <w:szCs w:val="24"/>
                <w:bdr w:val="none" w:sz="0" w:space="0" w:color="auto" w:frame="1"/>
              </w:rPr>
              <w:t xml:space="preserve"> </w:t>
            </w:r>
            <w:proofErr w:type="spellStart"/>
            <w:r w:rsidRPr="00915CF2">
              <w:rPr>
                <w:rFonts w:ascii="Times New Roman" w:hAnsi="Times New Roman" w:cs="Times New Roman"/>
                <w:color w:val="000000"/>
                <w:sz w:val="24"/>
                <w:szCs w:val="24"/>
                <w:bdr w:val="none" w:sz="0" w:space="0" w:color="auto" w:frame="1"/>
              </w:rPr>
              <w:t>года</w:t>
            </w:r>
            <w:proofErr w:type="spellEnd"/>
          </w:p>
        </w:tc>
        <w:tc>
          <w:tcPr>
            <w:tcW w:w="5812" w:type="dxa"/>
            <w:gridSpan w:val="5"/>
            <w:shd w:val="clear" w:color="auto" w:fill="auto"/>
          </w:tcPr>
          <w:p w:rsidR="006333C5" w:rsidRPr="00915CF2" w:rsidRDefault="006333C5" w:rsidP="00F474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24"/>
                <w:szCs w:val="24"/>
                <w:bdr w:val="none" w:sz="0" w:space="0" w:color="auto" w:frame="1"/>
              </w:rPr>
            </w:pPr>
            <w:r w:rsidRPr="00915CF2">
              <w:rPr>
                <w:rFonts w:ascii="Times New Roman" w:hAnsi="Times New Roman" w:cs="Times New Roman"/>
                <w:color w:val="000000"/>
                <w:sz w:val="24"/>
                <w:szCs w:val="24"/>
                <w:bdr w:val="none" w:sz="0" w:space="0" w:color="auto" w:frame="1"/>
              </w:rPr>
              <w:t>План (</w:t>
            </w:r>
            <w:proofErr w:type="spellStart"/>
            <w:r w:rsidRPr="00915CF2">
              <w:rPr>
                <w:rFonts w:ascii="Times New Roman" w:hAnsi="Times New Roman" w:cs="Times New Roman"/>
                <w:color w:val="000000"/>
                <w:sz w:val="24"/>
                <w:szCs w:val="24"/>
                <w:bdr w:val="none" w:sz="0" w:space="0" w:color="auto" w:frame="1"/>
              </w:rPr>
              <w:t>годы</w:t>
            </w:r>
            <w:proofErr w:type="spellEnd"/>
            <w:r w:rsidRPr="00915CF2">
              <w:rPr>
                <w:rFonts w:ascii="Times New Roman" w:hAnsi="Times New Roman" w:cs="Times New Roman"/>
                <w:color w:val="000000"/>
                <w:sz w:val="24"/>
                <w:szCs w:val="24"/>
                <w:bdr w:val="none" w:sz="0" w:space="0" w:color="auto" w:frame="1"/>
              </w:rPr>
              <w:t>)</w:t>
            </w:r>
          </w:p>
        </w:tc>
      </w:tr>
      <w:tr w:rsidR="006333C5" w:rsidRPr="00F41743" w:rsidTr="0074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vMerge/>
            <w:shd w:val="clear" w:color="auto" w:fill="auto"/>
          </w:tcPr>
          <w:p w:rsidR="006333C5" w:rsidRPr="00915CF2" w:rsidRDefault="006333C5" w:rsidP="00F47444">
            <w:pPr>
              <w:autoSpaceDE w:val="0"/>
              <w:autoSpaceDN w:val="0"/>
              <w:adjustRightInd w:val="0"/>
              <w:jc w:val="center"/>
              <w:rPr>
                <w:rFonts w:ascii="Times New Roman" w:hAnsi="Times New Roman" w:cs="Times New Roman"/>
                <w:bCs w:val="0"/>
                <w:color w:val="000000"/>
                <w:sz w:val="24"/>
                <w:szCs w:val="24"/>
                <w:bdr w:val="none" w:sz="0" w:space="0" w:color="auto" w:frame="1"/>
              </w:rPr>
            </w:pPr>
          </w:p>
        </w:tc>
        <w:tc>
          <w:tcPr>
            <w:tcW w:w="2551" w:type="dxa"/>
            <w:vMerge/>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851" w:type="dxa"/>
            <w:vMerge/>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559" w:type="dxa"/>
            <w:vMerge/>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559" w:type="dxa"/>
            <w:vMerge/>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134" w:type="dxa"/>
            <w:vMerge/>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p>
        </w:tc>
        <w:tc>
          <w:tcPr>
            <w:tcW w:w="1418" w:type="dxa"/>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2018</w:t>
            </w:r>
          </w:p>
        </w:tc>
        <w:tc>
          <w:tcPr>
            <w:tcW w:w="1276" w:type="dxa"/>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2019</w:t>
            </w:r>
          </w:p>
        </w:tc>
        <w:tc>
          <w:tcPr>
            <w:tcW w:w="992" w:type="dxa"/>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2020</w:t>
            </w:r>
          </w:p>
        </w:tc>
        <w:tc>
          <w:tcPr>
            <w:tcW w:w="1134" w:type="dxa"/>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2021</w:t>
            </w:r>
          </w:p>
        </w:tc>
        <w:tc>
          <w:tcPr>
            <w:tcW w:w="992" w:type="dxa"/>
            <w:shd w:val="clear" w:color="auto" w:fill="auto"/>
          </w:tcPr>
          <w:p w:rsidR="006333C5" w:rsidRPr="00915CF2" w:rsidRDefault="006333C5" w:rsidP="00F4744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bdr w:val="none" w:sz="0" w:space="0" w:color="auto" w:frame="1"/>
              </w:rPr>
            </w:pPr>
            <w:r w:rsidRPr="00915CF2">
              <w:rPr>
                <w:rFonts w:ascii="Times New Roman" w:hAnsi="Times New Roman" w:cs="Times New Roman"/>
                <w:b/>
                <w:bCs/>
                <w:color w:val="000000"/>
                <w:sz w:val="24"/>
                <w:szCs w:val="24"/>
                <w:bdr w:val="none" w:sz="0" w:space="0" w:color="auto" w:frame="1"/>
              </w:rPr>
              <w:t>2022</w:t>
            </w:r>
          </w:p>
        </w:tc>
      </w:tr>
      <w:tr w:rsidR="006333C5" w:rsidRPr="00F41743" w:rsidTr="0074174D">
        <w:tc>
          <w:tcPr>
            <w:cnfStyle w:val="001000000000" w:firstRow="0" w:lastRow="0" w:firstColumn="1" w:lastColumn="0" w:oddVBand="0" w:evenVBand="0" w:oddHBand="0" w:evenHBand="0" w:firstRowFirstColumn="0" w:firstRowLastColumn="0" w:lastRowFirstColumn="0" w:lastRowLastColumn="0"/>
            <w:tcW w:w="14302" w:type="dxa"/>
            <w:gridSpan w:val="11"/>
            <w:shd w:val="clear" w:color="auto" w:fill="auto"/>
          </w:tcPr>
          <w:p w:rsidR="006333C5" w:rsidRPr="006333C5" w:rsidRDefault="006333C5" w:rsidP="001A3765">
            <w:pPr>
              <w:autoSpaceDE w:val="0"/>
              <w:autoSpaceDN w:val="0"/>
              <w:adjustRightInd w:val="0"/>
              <w:rPr>
                <w:rFonts w:ascii="Times New Roman" w:hAnsi="Times New Roman" w:cs="Times New Roman"/>
                <w:b w:val="0"/>
                <w:bCs w:val="0"/>
                <w:color w:val="000000"/>
                <w:sz w:val="24"/>
                <w:szCs w:val="24"/>
                <w:bdr w:val="none" w:sz="0" w:space="0" w:color="auto" w:frame="1"/>
                <w:lang w:val="ru-RU"/>
              </w:rPr>
            </w:pPr>
            <w:r>
              <w:rPr>
                <w:rFonts w:ascii="Times New Roman" w:hAnsi="Times New Roman" w:cs="Times New Roman"/>
                <w:color w:val="000000"/>
                <w:sz w:val="24"/>
                <w:szCs w:val="24"/>
                <w:bdr w:val="none" w:sz="0" w:space="0" w:color="auto" w:frame="1"/>
                <w:lang w:val="ru-RU"/>
              </w:rPr>
              <w:t xml:space="preserve">Цель </w:t>
            </w:r>
            <w:r w:rsidR="001A3765">
              <w:rPr>
                <w:rFonts w:ascii="Times New Roman" w:hAnsi="Times New Roman" w:cs="Times New Roman"/>
                <w:color w:val="000000"/>
                <w:sz w:val="24"/>
                <w:szCs w:val="24"/>
                <w:bdr w:val="none" w:sz="0" w:space="0" w:color="auto" w:frame="1"/>
                <w:lang w:val="ru-RU"/>
              </w:rPr>
              <w:t>3</w:t>
            </w:r>
            <w:r>
              <w:rPr>
                <w:rFonts w:ascii="Times New Roman" w:hAnsi="Times New Roman" w:cs="Times New Roman"/>
                <w:color w:val="000000"/>
                <w:sz w:val="24"/>
                <w:szCs w:val="24"/>
                <w:bdr w:val="none" w:sz="0" w:space="0" w:color="auto" w:frame="1"/>
                <w:lang w:val="ru-RU"/>
              </w:rPr>
              <w:t xml:space="preserve">.1. </w:t>
            </w:r>
            <w:r w:rsidR="001A3765">
              <w:rPr>
                <w:rFonts w:ascii="Times New Roman" w:hAnsi="Times New Roman" w:cs="Times New Roman"/>
                <w:color w:val="000000"/>
                <w:sz w:val="24"/>
                <w:szCs w:val="24"/>
                <w:bdr w:val="none" w:sz="0" w:space="0" w:color="auto" w:frame="1"/>
                <w:lang w:val="ru-RU"/>
              </w:rPr>
              <w:t>Развитие кадрового потенциала</w:t>
            </w:r>
          </w:p>
        </w:tc>
      </w:tr>
      <w:tr w:rsidR="0074174D" w:rsidRPr="00F41743" w:rsidTr="0074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Pr="006333C5" w:rsidRDefault="0074174D" w:rsidP="001A3765">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17</w:t>
            </w:r>
          </w:p>
        </w:tc>
        <w:tc>
          <w:tcPr>
            <w:tcW w:w="2551" w:type="dxa"/>
            <w:shd w:val="clear" w:color="auto" w:fill="auto"/>
          </w:tcPr>
          <w:p w:rsidR="0074174D" w:rsidRPr="006333C5"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Снижение текучести производственного персонала (не более 5%)</w:t>
            </w:r>
          </w:p>
        </w:tc>
        <w:tc>
          <w:tcPr>
            <w:tcW w:w="851" w:type="dxa"/>
            <w:shd w:val="clear" w:color="auto" w:fill="auto"/>
          </w:tcPr>
          <w:p w:rsidR="0074174D" w:rsidRPr="006333C5"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559" w:type="dxa"/>
            <w:shd w:val="clear" w:color="auto" w:fill="auto"/>
          </w:tcPr>
          <w:p w:rsidR="0074174D" w:rsidRPr="006333C5"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Отчет</w:t>
            </w:r>
          </w:p>
        </w:tc>
        <w:tc>
          <w:tcPr>
            <w:tcW w:w="1559" w:type="dxa"/>
            <w:shd w:val="clear" w:color="auto" w:fill="auto"/>
          </w:tcPr>
          <w:p w:rsidR="0074174D" w:rsidRPr="00C72F79"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74174D" w:rsidRPr="0074174D"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 xml:space="preserve">Не менее, </w:t>
            </w:r>
            <w:proofErr w:type="gramStart"/>
            <w:r>
              <w:rPr>
                <w:rFonts w:ascii="Times New Roman" w:hAnsi="Times New Roman" w:cs="Times New Roman"/>
                <w:bCs/>
                <w:color w:val="000000"/>
                <w:bdr w:val="none" w:sz="0" w:space="0" w:color="auto" w:frame="1"/>
                <w:lang w:val="ru-RU"/>
              </w:rPr>
              <w:t>чем  5</w:t>
            </w:r>
            <w:proofErr w:type="gramEnd"/>
            <w:r>
              <w:rPr>
                <w:rFonts w:ascii="Times New Roman" w:hAnsi="Times New Roman" w:cs="Times New Roman"/>
                <w:bCs/>
                <w:color w:val="000000"/>
                <w:bdr w:val="none" w:sz="0" w:space="0" w:color="auto" w:frame="1"/>
                <w:lang w:val="ru-RU"/>
              </w:rPr>
              <w:t>%</w:t>
            </w:r>
          </w:p>
        </w:tc>
        <w:tc>
          <w:tcPr>
            <w:tcW w:w="1418"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947E8B">
              <w:rPr>
                <w:rFonts w:ascii="Times New Roman" w:hAnsi="Times New Roman" w:cs="Times New Roman"/>
                <w:bCs/>
                <w:color w:val="000000"/>
                <w:bdr w:val="none" w:sz="0" w:space="0" w:color="auto" w:frame="1"/>
                <w:lang w:val="ru-RU"/>
              </w:rPr>
              <w:t xml:space="preserve">Не менее, </w:t>
            </w:r>
            <w:proofErr w:type="gramStart"/>
            <w:r w:rsidRPr="00947E8B">
              <w:rPr>
                <w:rFonts w:ascii="Times New Roman" w:hAnsi="Times New Roman" w:cs="Times New Roman"/>
                <w:bCs/>
                <w:color w:val="000000"/>
                <w:bdr w:val="none" w:sz="0" w:space="0" w:color="auto" w:frame="1"/>
                <w:lang w:val="ru-RU"/>
              </w:rPr>
              <w:t>чем  5</w:t>
            </w:r>
            <w:proofErr w:type="gramEnd"/>
            <w:r w:rsidRPr="00947E8B">
              <w:rPr>
                <w:rFonts w:ascii="Times New Roman" w:hAnsi="Times New Roman" w:cs="Times New Roman"/>
                <w:bCs/>
                <w:color w:val="000000"/>
                <w:bdr w:val="none" w:sz="0" w:space="0" w:color="auto" w:frame="1"/>
                <w:lang w:val="ru-RU"/>
              </w:rPr>
              <w:t>%</w:t>
            </w:r>
          </w:p>
        </w:tc>
        <w:tc>
          <w:tcPr>
            <w:tcW w:w="1276"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947E8B">
              <w:rPr>
                <w:rFonts w:ascii="Times New Roman" w:hAnsi="Times New Roman" w:cs="Times New Roman"/>
                <w:bCs/>
                <w:color w:val="000000"/>
                <w:bdr w:val="none" w:sz="0" w:space="0" w:color="auto" w:frame="1"/>
                <w:lang w:val="ru-RU"/>
              </w:rPr>
              <w:t xml:space="preserve">Не менее, </w:t>
            </w:r>
            <w:proofErr w:type="gramStart"/>
            <w:r w:rsidRPr="00947E8B">
              <w:rPr>
                <w:rFonts w:ascii="Times New Roman" w:hAnsi="Times New Roman" w:cs="Times New Roman"/>
                <w:bCs/>
                <w:color w:val="000000"/>
                <w:bdr w:val="none" w:sz="0" w:space="0" w:color="auto" w:frame="1"/>
                <w:lang w:val="ru-RU"/>
              </w:rPr>
              <w:t>чем  5</w:t>
            </w:r>
            <w:proofErr w:type="gramEnd"/>
            <w:r w:rsidRPr="00947E8B">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947E8B">
              <w:rPr>
                <w:rFonts w:ascii="Times New Roman" w:hAnsi="Times New Roman" w:cs="Times New Roman"/>
                <w:bCs/>
                <w:color w:val="000000"/>
                <w:bdr w:val="none" w:sz="0" w:space="0" w:color="auto" w:frame="1"/>
                <w:lang w:val="ru-RU"/>
              </w:rPr>
              <w:t xml:space="preserve">Не менее, </w:t>
            </w:r>
            <w:proofErr w:type="gramStart"/>
            <w:r w:rsidRPr="00947E8B">
              <w:rPr>
                <w:rFonts w:ascii="Times New Roman" w:hAnsi="Times New Roman" w:cs="Times New Roman"/>
                <w:bCs/>
                <w:color w:val="000000"/>
                <w:bdr w:val="none" w:sz="0" w:space="0" w:color="auto" w:frame="1"/>
                <w:lang w:val="ru-RU"/>
              </w:rPr>
              <w:t>чем  5</w:t>
            </w:r>
            <w:proofErr w:type="gramEnd"/>
            <w:r w:rsidRPr="00947E8B">
              <w:rPr>
                <w:rFonts w:ascii="Times New Roman" w:hAnsi="Times New Roman" w:cs="Times New Roman"/>
                <w:bCs/>
                <w:color w:val="000000"/>
                <w:bdr w:val="none" w:sz="0" w:space="0" w:color="auto" w:frame="1"/>
                <w:lang w:val="ru-RU"/>
              </w:rPr>
              <w:t>%</w:t>
            </w:r>
          </w:p>
        </w:tc>
        <w:tc>
          <w:tcPr>
            <w:tcW w:w="1134"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947E8B">
              <w:rPr>
                <w:rFonts w:ascii="Times New Roman" w:hAnsi="Times New Roman" w:cs="Times New Roman"/>
                <w:bCs/>
                <w:color w:val="000000"/>
                <w:bdr w:val="none" w:sz="0" w:space="0" w:color="auto" w:frame="1"/>
                <w:lang w:val="ru-RU"/>
              </w:rPr>
              <w:t xml:space="preserve">Не менее, </w:t>
            </w:r>
            <w:proofErr w:type="gramStart"/>
            <w:r w:rsidRPr="00947E8B">
              <w:rPr>
                <w:rFonts w:ascii="Times New Roman" w:hAnsi="Times New Roman" w:cs="Times New Roman"/>
                <w:bCs/>
                <w:color w:val="000000"/>
                <w:bdr w:val="none" w:sz="0" w:space="0" w:color="auto" w:frame="1"/>
                <w:lang w:val="ru-RU"/>
              </w:rPr>
              <w:t>чем  5</w:t>
            </w:r>
            <w:proofErr w:type="gramEnd"/>
            <w:r w:rsidRPr="00947E8B">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947E8B">
              <w:rPr>
                <w:rFonts w:ascii="Times New Roman" w:hAnsi="Times New Roman" w:cs="Times New Roman"/>
                <w:bCs/>
                <w:color w:val="000000"/>
                <w:bdr w:val="none" w:sz="0" w:space="0" w:color="auto" w:frame="1"/>
                <w:lang w:val="ru-RU"/>
              </w:rPr>
              <w:t xml:space="preserve">Не менее, </w:t>
            </w:r>
            <w:proofErr w:type="gramStart"/>
            <w:r w:rsidRPr="00947E8B">
              <w:rPr>
                <w:rFonts w:ascii="Times New Roman" w:hAnsi="Times New Roman" w:cs="Times New Roman"/>
                <w:bCs/>
                <w:color w:val="000000"/>
                <w:bdr w:val="none" w:sz="0" w:space="0" w:color="auto" w:frame="1"/>
                <w:lang w:val="ru-RU"/>
              </w:rPr>
              <w:t>чем  5</w:t>
            </w:r>
            <w:proofErr w:type="gramEnd"/>
            <w:r w:rsidRPr="00947E8B">
              <w:rPr>
                <w:rFonts w:ascii="Times New Roman" w:hAnsi="Times New Roman" w:cs="Times New Roman"/>
                <w:bCs/>
                <w:color w:val="000000"/>
                <w:bdr w:val="none" w:sz="0" w:space="0" w:color="auto" w:frame="1"/>
                <w:lang w:val="ru-RU"/>
              </w:rPr>
              <w:t>%</w:t>
            </w:r>
          </w:p>
        </w:tc>
      </w:tr>
      <w:tr w:rsidR="0074174D" w:rsidRPr="00F41743" w:rsidTr="0074174D">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Default="0074174D" w:rsidP="001A3765">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18</w:t>
            </w:r>
          </w:p>
        </w:tc>
        <w:tc>
          <w:tcPr>
            <w:tcW w:w="2551" w:type="dxa"/>
            <w:shd w:val="clear" w:color="auto" w:fill="auto"/>
          </w:tcPr>
          <w:p w:rsidR="0074174D" w:rsidRPr="001A3765" w:rsidRDefault="0074174D" w:rsidP="001A37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 xml:space="preserve">Доля клинических специалистов, владеющих английским языком на уровне </w:t>
            </w:r>
            <w:r>
              <w:rPr>
                <w:rFonts w:ascii="Times New Roman" w:hAnsi="Times New Roman" w:cs="Times New Roman"/>
                <w:bCs/>
                <w:color w:val="000000"/>
                <w:bdr w:val="none" w:sz="0" w:space="0" w:color="auto" w:frame="1"/>
                <w:lang w:val="en-US"/>
              </w:rPr>
              <w:t>Intermediate</w:t>
            </w:r>
            <w:r>
              <w:rPr>
                <w:rFonts w:ascii="Times New Roman" w:hAnsi="Times New Roman" w:cs="Times New Roman"/>
                <w:bCs/>
                <w:color w:val="000000"/>
                <w:bdr w:val="none" w:sz="0" w:space="0" w:color="auto" w:frame="1"/>
                <w:lang w:val="ru-RU"/>
              </w:rPr>
              <w:t xml:space="preserve"> (не менее 10%)</w:t>
            </w:r>
          </w:p>
        </w:tc>
        <w:tc>
          <w:tcPr>
            <w:tcW w:w="851" w:type="dxa"/>
            <w:shd w:val="clear" w:color="auto" w:fill="auto"/>
          </w:tcPr>
          <w:p w:rsidR="0074174D" w:rsidRPr="006333C5" w:rsidRDefault="0074174D" w:rsidP="001A37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559" w:type="dxa"/>
            <w:shd w:val="clear" w:color="auto" w:fill="auto"/>
          </w:tcPr>
          <w:p w:rsidR="0074174D" w:rsidRPr="006333C5" w:rsidRDefault="0074174D" w:rsidP="001A37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Отчет</w:t>
            </w:r>
          </w:p>
        </w:tc>
        <w:tc>
          <w:tcPr>
            <w:tcW w:w="1559" w:type="dxa"/>
            <w:shd w:val="clear" w:color="auto" w:fill="auto"/>
          </w:tcPr>
          <w:p w:rsidR="0074174D" w:rsidRPr="00C72F79" w:rsidRDefault="0074174D" w:rsidP="001A37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74174D" w:rsidRPr="00C72F79" w:rsidRDefault="0074174D" w:rsidP="001A37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rPr>
            </w:pPr>
            <w:r>
              <w:rPr>
                <w:rFonts w:ascii="Times New Roman" w:hAnsi="Times New Roman" w:cs="Times New Roman"/>
                <w:bCs/>
                <w:color w:val="000000"/>
                <w:bdr w:val="none" w:sz="0" w:space="0" w:color="auto" w:frame="1"/>
                <w:lang w:val="ru-RU"/>
              </w:rPr>
              <w:t xml:space="preserve">Не менее, </w:t>
            </w:r>
            <w:proofErr w:type="gramStart"/>
            <w:r>
              <w:rPr>
                <w:rFonts w:ascii="Times New Roman" w:hAnsi="Times New Roman" w:cs="Times New Roman"/>
                <w:bCs/>
                <w:color w:val="000000"/>
                <w:bdr w:val="none" w:sz="0" w:space="0" w:color="auto" w:frame="1"/>
                <w:lang w:val="ru-RU"/>
              </w:rPr>
              <w:t>чем  10</w:t>
            </w:r>
            <w:proofErr w:type="gramEnd"/>
            <w:r>
              <w:rPr>
                <w:rFonts w:ascii="Times New Roman" w:hAnsi="Times New Roman" w:cs="Times New Roman"/>
                <w:bCs/>
                <w:color w:val="000000"/>
                <w:bdr w:val="none" w:sz="0" w:space="0" w:color="auto" w:frame="1"/>
                <w:lang w:val="ru-RU"/>
              </w:rPr>
              <w:t>%</w:t>
            </w:r>
          </w:p>
        </w:tc>
        <w:tc>
          <w:tcPr>
            <w:tcW w:w="1418"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CC2537">
              <w:rPr>
                <w:rFonts w:ascii="Times New Roman" w:hAnsi="Times New Roman" w:cs="Times New Roman"/>
                <w:bCs/>
                <w:color w:val="000000"/>
                <w:bdr w:val="none" w:sz="0" w:space="0" w:color="auto" w:frame="1"/>
                <w:lang w:val="ru-RU"/>
              </w:rPr>
              <w:t xml:space="preserve">Не менее, </w:t>
            </w:r>
            <w:proofErr w:type="gramStart"/>
            <w:r w:rsidRPr="00CC2537">
              <w:rPr>
                <w:rFonts w:ascii="Times New Roman" w:hAnsi="Times New Roman" w:cs="Times New Roman"/>
                <w:bCs/>
                <w:color w:val="000000"/>
                <w:bdr w:val="none" w:sz="0" w:space="0" w:color="auto" w:frame="1"/>
                <w:lang w:val="ru-RU"/>
              </w:rPr>
              <w:t>чем  10</w:t>
            </w:r>
            <w:proofErr w:type="gramEnd"/>
            <w:r w:rsidRPr="00CC2537">
              <w:rPr>
                <w:rFonts w:ascii="Times New Roman" w:hAnsi="Times New Roman" w:cs="Times New Roman"/>
                <w:bCs/>
                <w:color w:val="000000"/>
                <w:bdr w:val="none" w:sz="0" w:space="0" w:color="auto" w:frame="1"/>
                <w:lang w:val="ru-RU"/>
              </w:rPr>
              <w:t>%</w:t>
            </w:r>
          </w:p>
        </w:tc>
        <w:tc>
          <w:tcPr>
            <w:tcW w:w="1276"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CC2537">
              <w:rPr>
                <w:rFonts w:ascii="Times New Roman" w:hAnsi="Times New Roman" w:cs="Times New Roman"/>
                <w:bCs/>
                <w:color w:val="000000"/>
                <w:bdr w:val="none" w:sz="0" w:space="0" w:color="auto" w:frame="1"/>
                <w:lang w:val="ru-RU"/>
              </w:rPr>
              <w:t xml:space="preserve">Не менее, </w:t>
            </w:r>
            <w:proofErr w:type="gramStart"/>
            <w:r w:rsidRPr="00CC2537">
              <w:rPr>
                <w:rFonts w:ascii="Times New Roman" w:hAnsi="Times New Roman" w:cs="Times New Roman"/>
                <w:bCs/>
                <w:color w:val="000000"/>
                <w:bdr w:val="none" w:sz="0" w:space="0" w:color="auto" w:frame="1"/>
                <w:lang w:val="ru-RU"/>
              </w:rPr>
              <w:t>чем  10</w:t>
            </w:r>
            <w:proofErr w:type="gramEnd"/>
            <w:r w:rsidRPr="00CC2537">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CC2537">
              <w:rPr>
                <w:rFonts w:ascii="Times New Roman" w:hAnsi="Times New Roman" w:cs="Times New Roman"/>
                <w:bCs/>
                <w:color w:val="000000"/>
                <w:bdr w:val="none" w:sz="0" w:space="0" w:color="auto" w:frame="1"/>
                <w:lang w:val="ru-RU"/>
              </w:rPr>
              <w:t xml:space="preserve">Не менее, </w:t>
            </w:r>
            <w:proofErr w:type="gramStart"/>
            <w:r w:rsidRPr="00CC2537">
              <w:rPr>
                <w:rFonts w:ascii="Times New Roman" w:hAnsi="Times New Roman" w:cs="Times New Roman"/>
                <w:bCs/>
                <w:color w:val="000000"/>
                <w:bdr w:val="none" w:sz="0" w:space="0" w:color="auto" w:frame="1"/>
                <w:lang w:val="ru-RU"/>
              </w:rPr>
              <w:t>чем  10</w:t>
            </w:r>
            <w:proofErr w:type="gramEnd"/>
            <w:r w:rsidRPr="00CC2537">
              <w:rPr>
                <w:rFonts w:ascii="Times New Roman" w:hAnsi="Times New Roman" w:cs="Times New Roman"/>
                <w:bCs/>
                <w:color w:val="000000"/>
                <w:bdr w:val="none" w:sz="0" w:space="0" w:color="auto" w:frame="1"/>
                <w:lang w:val="ru-RU"/>
              </w:rPr>
              <w:t>%</w:t>
            </w:r>
          </w:p>
        </w:tc>
        <w:tc>
          <w:tcPr>
            <w:tcW w:w="1134"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CC2537">
              <w:rPr>
                <w:rFonts w:ascii="Times New Roman" w:hAnsi="Times New Roman" w:cs="Times New Roman"/>
                <w:bCs/>
                <w:color w:val="000000"/>
                <w:bdr w:val="none" w:sz="0" w:space="0" w:color="auto" w:frame="1"/>
                <w:lang w:val="ru-RU"/>
              </w:rPr>
              <w:t xml:space="preserve">Не менее, </w:t>
            </w:r>
            <w:proofErr w:type="gramStart"/>
            <w:r w:rsidRPr="00CC2537">
              <w:rPr>
                <w:rFonts w:ascii="Times New Roman" w:hAnsi="Times New Roman" w:cs="Times New Roman"/>
                <w:bCs/>
                <w:color w:val="000000"/>
                <w:bdr w:val="none" w:sz="0" w:space="0" w:color="auto" w:frame="1"/>
                <w:lang w:val="ru-RU"/>
              </w:rPr>
              <w:t>чем  10</w:t>
            </w:r>
            <w:proofErr w:type="gramEnd"/>
            <w:r w:rsidRPr="00CC2537">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CC2537">
              <w:rPr>
                <w:rFonts w:ascii="Times New Roman" w:hAnsi="Times New Roman" w:cs="Times New Roman"/>
                <w:bCs/>
                <w:color w:val="000000"/>
                <w:bdr w:val="none" w:sz="0" w:space="0" w:color="auto" w:frame="1"/>
                <w:lang w:val="ru-RU"/>
              </w:rPr>
              <w:t xml:space="preserve">Не менее, </w:t>
            </w:r>
            <w:proofErr w:type="gramStart"/>
            <w:r w:rsidRPr="00CC2537">
              <w:rPr>
                <w:rFonts w:ascii="Times New Roman" w:hAnsi="Times New Roman" w:cs="Times New Roman"/>
                <w:bCs/>
                <w:color w:val="000000"/>
                <w:bdr w:val="none" w:sz="0" w:space="0" w:color="auto" w:frame="1"/>
                <w:lang w:val="ru-RU"/>
              </w:rPr>
              <w:t>чем  10</w:t>
            </w:r>
            <w:proofErr w:type="gramEnd"/>
            <w:r w:rsidRPr="00CC2537">
              <w:rPr>
                <w:rFonts w:ascii="Times New Roman" w:hAnsi="Times New Roman" w:cs="Times New Roman"/>
                <w:bCs/>
                <w:color w:val="000000"/>
                <w:bdr w:val="none" w:sz="0" w:space="0" w:color="auto" w:frame="1"/>
                <w:lang w:val="ru-RU"/>
              </w:rPr>
              <w:t>%</w:t>
            </w:r>
          </w:p>
        </w:tc>
      </w:tr>
      <w:tr w:rsidR="0074174D" w:rsidRPr="00F41743" w:rsidTr="0074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Default="0074174D" w:rsidP="001A3765">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19</w:t>
            </w:r>
          </w:p>
        </w:tc>
        <w:tc>
          <w:tcPr>
            <w:tcW w:w="2551" w:type="dxa"/>
            <w:shd w:val="clear" w:color="auto" w:fill="auto"/>
          </w:tcPr>
          <w:p w:rsidR="0074174D"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Уровень удовлетворенности медицинского персонала (не менее 70%)</w:t>
            </w:r>
          </w:p>
        </w:tc>
        <w:tc>
          <w:tcPr>
            <w:tcW w:w="851" w:type="dxa"/>
            <w:shd w:val="clear" w:color="auto" w:fill="auto"/>
          </w:tcPr>
          <w:p w:rsidR="0074174D"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559" w:type="dxa"/>
            <w:shd w:val="clear" w:color="auto" w:fill="auto"/>
          </w:tcPr>
          <w:p w:rsidR="0074174D"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Результаты анкетирования</w:t>
            </w:r>
          </w:p>
        </w:tc>
        <w:tc>
          <w:tcPr>
            <w:tcW w:w="1559" w:type="dxa"/>
            <w:shd w:val="clear" w:color="auto" w:fill="auto"/>
          </w:tcPr>
          <w:p w:rsidR="0074174D" w:rsidRPr="00C72F79"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74174D" w:rsidRPr="00C72F79" w:rsidRDefault="0074174D" w:rsidP="001A37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r>
              <w:rPr>
                <w:rFonts w:ascii="Times New Roman" w:hAnsi="Times New Roman" w:cs="Times New Roman"/>
                <w:bCs/>
                <w:color w:val="000000"/>
                <w:bdr w:val="none" w:sz="0" w:space="0" w:color="auto" w:frame="1"/>
                <w:lang w:val="ru-RU"/>
              </w:rPr>
              <w:t xml:space="preserve">Не менее, </w:t>
            </w:r>
            <w:proofErr w:type="gramStart"/>
            <w:r>
              <w:rPr>
                <w:rFonts w:ascii="Times New Roman" w:hAnsi="Times New Roman" w:cs="Times New Roman"/>
                <w:bCs/>
                <w:color w:val="000000"/>
                <w:bdr w:val="none" w:sz="0" w:space="0" w:color="auto" w:frame="1"/>
                <w:lang w:val="ru-RU"/>
              </w:rPr>
              <w:t>чем  70</w:t>
            </w:r>
            <w:proofErr w:type="gramEnd"/>
            <w:r>
              <w:rPr>
                <w:rFonts w:ascii="Times New Roman" w:hAnsi="Times New Roman" w:cs="Times New Roman"/>
                <w:bCs/>
                <w:color w:val="000000"/>
                <w:bdr w:val="none" w:sz="0" w:space="0" w:color="auto" w:frame="1"/>
                <w:lang w:val="ru-RU"/>
              </w:rPr>
              <w:t>%</w:t>
            </w:r>
          </w:p>
        </w:tc>
        <w:tc>
          <w:tcPr>
            <w:tcW w:w="1418"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B82B7D">
              <w:rPr>
                <w:rFonts w:ascii="Times New Roman" w:hAnsi="Times New Roman" w:cs="Times New Roman"/>
                <w:bCs/>
                <w:color w:val="000000"/>
                <w:bdr w:val="none" w:sz="0" w:space="0" w:color="auto" w:frame="1"/>
                <w:lang w:val="ru-RU"/>
              </w:rPr>
              <w:t xml:space="preserve">Не менее, </w:t>
            </w:r>
            <w:proofErr w:type="gramStart"/>
            <w:r w:rsidRPr="00B82B7D">
              <w:rPr>
                <w:rFonts w:ascii="Times New Roman" w:hAnsi="Times New Roman" w:cs="Times New Roman"/>
                <w:bCs/>
                <w:color w:val="000000"/>
                <w:bdr w:val="none" w:sz="0" w:space="0" w:color="auto" w:frame="1"/>
                <w:lang w:val="ru-RU"/>
              </w:rPr>
              <w:t>чем  70</w:t>
            </w:r>
            <w:proofErr w:type="gramEnd"/>
            <w:r w:rsidRPr="00B82B7D">
              <w:rPr>
                <w:rFonts w:ascii="Times New Roman" w:hAnsi="Times New Roman" w:cs="Times New Roman"/>
                <w:bCs/>
                <w:color w:val="000000"/>
                <w:bdr w:val="none" w:sz="0" w:space="0" w:color="auto" w:frame="1"/>
                <w:lang w:val="ru-RU"/>
              </w:rPr>
              <w:t>%</w:t>
            </w:r>
          </w:p>
        </w:tc>
        <w:tc>
          <w:tcPr>
            <w:tcW w:w="1276"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B82B7D">
              <w:rPr>
                <w:rFonts w:ascii="Times New Roman" w:hAnsi="Times New Roman" w:cs="Times New Roman"/>
                <w:bCs/>
                <w:color w:val="000000"/>
                <w:bdr w:val="none" w:sz="0" w:space="0" w:color="auto" w:frame="1"/>
                <w:lang w:val="ru-RU"/>
              </w:rPr>
              <w:t xml:space="preserve">Не менее, </w:t>
            </w:r>
            <w:proofErr w:type="gramStart"/>
            <w:r w:rsidRPr="00B82B7D">
              <w:rPr>
                <w:rFonts w:ascii="Times New Roman" w:hAnsi="Times New Roman" w:cs="Times New Roman"/>
                <w:bCs/>
                <w:color w:val="000000"/>
                <w:bdr w:val="none" w:sz="0" w:space="0" w:color="auto" w:frame="1"/>
                <w:lang w:val="ru-RU"/>
              </w:rPr>
              <w:t>чем  70</w:t>
            </w:r>
            <w:proofErr w:type="gramEnd"/>
            <w:r w:rsidRPr="00B82B7D">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B82B7D">
              <w:rPr>
                <w:rFonts w:ascii="Times New Roman" w:hAnsi="Times New Roman" w:cs="Times New Roman"/>
                <w:bCs/>
                <w:color w:val="000000"/>
                <w:bdr w:val="none" w:sz="0" w:space="0" w:color="auto" w:frame="1"/>
                <w:lang w:val="ru-RU"/>
              </w:rPr>
              <w:t xml:space="preserve">Не менее, </w:t>
            </w:r>
            <w:proofErr w:type="gramStart"/>
            <w:r w:rsidRPr="00B82B7D">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8</w:t>
            </w:r>
            <w:r w:rsidRPr="00B82B7D">
              <w:rPr>
                <w:rFonts w:ascii="Times New Roman" w:hAnsi="Times New Roman" w:cs="Times New Roman"/>
                <w:bCs/>
                <w:color w:val="000000"/>
                <w:bdr w:val="none" w:sz="0" w:space="0" w:color="auto" w:frame="1"/>
                <w:lang w:val="ru-RU"/>
              </w:rPr>
              <w:t>0</w:t>
            </w:r>
            <w:proofErr w:type="gramEnd"/>
            <w:r w:rsidRPr="00B82B7D">
              <w:rPr>
                <w:rFonts w:ascii="Times New Roman" w:hAnsi="Times New Roman" w:cs="Times New Roman"/>
                <w:bCs/>
                <w:color w:val="000000"/>
                <w:bdr w:val="none" w:sz="0" w:space="0" w:color="auto" w:frame="1"/>
                <w:lang w:val="ru-RU"/>
              </w:rPr>
              <w:t>%</w:t>
            </w:r>
          </w:p>
        </w:tc>
        <w:tc>
          <w:tcPr>
            <w:tcW w:w="1134"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B82B7D">
              <w:rPr>
                <w:rFonts w:ascii="Times New Roman" w:hAnsi="Times New Roman" w:cs="Times New Roman"/>
                <w:bCs/>
                <w:color w:val="000000"/>
                <w:bdr w:val="none" w:sz="0" w:space="0" w:color="auto" w:frame="1"/>
                <w:lang w:val="ru-RU"/>
              </w:rPr>
              <w:t xml:space="preserve">Не менее, </w:t>
            </w:r>
            <w:proofErr w:type="gramStart"/>
            <w:r w:rsidRPr="00B82B7D">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9</w:t>
            </w:r>
            <w:r w:rsidRPr="00B82B7D">
              <w:rPr>
                <w:rFonts w:ascii="Times New Roman" w:hAnsi="Times New Roman" w:cs="Times New Roman"/>
                <w:bCs/>
                <w:color w:val="000000"/>
                <w:bdr w:val="none" w:sz="0" w:space="0" w:color="auto" w:frame="1"/>
                <w:lang w:val="ru-RU"/>
              </w:rPr>
              <w:t>0</w:t>
            </w:r>
            <w:proofErr w:type="gramEnd"/>
            <w:r w:rsidRPr="00B82B7D">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B82B7D">
              <w:rPr>
                <w:rFonts w:ascii="Times New Roman" w:hAnsi="Times New Roman" w:cs="Times New Roman"/>
                <w:bCs/>
                <w:color w:val="000000"/>
                <w:bdr w:val="none" w:sz="0" w:space="0" w:color="auto" w:frame="1"/>
                <w:lang w:val="ru-RU"/>
              </w:rPr>
              <w:t xml:space="preserve">Не менее, </w:t>
            </w:r>
            <w:proofErr w:type="gramStart"/>
            <w:r w:rsidRPr="00B82B7D">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9</w:t>
            </w:r>
            <w:r w:rsidRPr="00B82B7D">
              <w:rPr>
                <w:rFonts w:ascii="Times New Roman" w:hAnsi="Times New Roman" w:cs="Times New Roman"/>
                <w:bCs/>
                <w:color w:val="000000"/>
                <w:bdr w:val="none" w:sz="0" w:space="0" w:color="auto" w:frame="1"/>
                <w:lang w:val="ru-RU"/>
              </w:rPr>
              <w:t>0</w:t>
            </w:r>
            <w:proofErr w:type="gramEnd"/>
            <w:r w:rsidRPr="00B82B7D">
              <w:rPr>
                <w:rFonts w:ascii="Times New Roman" w:hAnsi="Times New Roman" w:cs="Times New Roman"/>
                <w:bCs/>
                <w:color w:val="000000"/>
                <w:bdr w:val="none" w:sz="0" w:space="0" w:color="auto" w:frame="1"/>
                <w:lang w:val="ru-RU"/>
              </w:rPr>
              <w:t>%</w:t>
            </w:r>
          </w:p>
        </w:tc>
      </w:tr>
      <w:tr w:rsidR="0074174D" w:rsidRPr="00F41743" w:rsidTr="0074174D">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Default="0074174D" w:rsidP="005E788C">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20</w:t>
            </w:r>
          </w:p>
        </w:tc>
        <w:tc>
          <w:tcPr>
            <w:tcW w:w="2551" w:type="dxa"/>
            <w:shd w:val="clear" w:color="auto" w:fill="auto"/>
          </w:tcPr>
          <w:p w:rsidR="0074174D" w:rsidRPr="001A3765" w:rsidRDefault="0074174D" w:rsidP="005E788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Укомплектованность кадрами (не менее 85%)</w:t>
            </w:r>
          </w:p>
        </w:tc>
        <w:tc>
          <w:tcPr>
            <w:tcW w:w="851" w:type="dxa"/>
            <w:shd w:val="clear" w:color="auto" w:fill="auto"/>
          </w:tcPr>
          <w:p w:rsidR="0074174D" w:rsidRDefault="0074174D" w:rsidP="005E788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w:t>
            </w:r>
          </w:p>
        </w:tc>
        <w:tc>
          <w:tcPr>
            <w:tcW w:w="1559" w:type="dxa"/>
            <w:shd w:val="clear" w:color="auto" w:fill="auto"/>
          </w:tcPr>
          <w:p w:rsidR="0074174D" w:rsidRPr="006333C5" w:rsidRDefault="0074174D" w:rsidP="005E788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Отчет</w:t>
            </w:r>
          </w:p>
        </w:tc>
        <w:tc>
          <w:tcPr>
            <w:tcW w:w="1559" w:type="dxa"/>
            <w:shd w:val="clear" w:color="auto" w:fill="auto"/>
          </w:tcPr>
          <w:p w:rsidR="0074174D" w:rsidRPr="00C72F79" w:rsidRDefault="0074174D" w:rsidP="005E788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74174D" w:rsidRPr="00C72F79" w:rsidRDefault="0074174D" w:rsidP="005E788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bdr w:val="none" w:sz="0" w:space="0" w:color="auto" w:frame="1"/>
              </w:rPr>
            </w:pPr>
            <w:r>
              <w:rPr>
                <w:rFonts w:ascii="Times New Roman" w:hAnsi="Times New Roman" w:cs="Times New Roman"/>
                <w:bCs/>
                <w:color w:val="000000"/>
                <w:bdr w:val="none" w:sz="0" w:space="0" w:color="auto" w:frame="1"/>
                <w:lang w:val="ru-RU"/>
              </w:rPr>
              <w:t xml:space="preserve">Не менее, </w:t>
            </w:r>
            <w:proofErr w:type="gramStart"/>
            <w:r>
              <w:rPr>
                <w:rFonts w:ascii="Times New Roman" w:hAnsi="Times New Roman" w:cs="Times New Roman"/>
                <w:bCs/>
                <w:color w:val="000000"/>
                <w:bdr w:val="none" w:sz="0" w:space="0" w:color="auto" w:frame="1"/>
                <w:lang w:val="ru-RU"/>
              </w:rPr>
              <w:t>чем  70</w:t>
            </w:r>
            <w:proofErr w:type="gramEnd"/>
            <w:r>
              <w:rPr>
                <w:rFonts w:ascii="Times New Roman" w:hAnsi="Times New Roman" w:cs="Times New Roman"/>
                <w:bCs/>
                <w:color w:val="000000"/>
                <w:bdr w:val="none" w:sz="0" w:space="0" w:color="auto" w:frame="1"/>
                <w:lang w:val="ru-RU"/>
              </w:rPr>
              <w:t>%</w:t>
            </w:r>
          </w:p>
        </w:tc>
        <w:tc>
          <w:tcPr>
            <w:tcW w:w="1418"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4F0F53">
              <w:rPr>
                <w:rFonts w:ascii="Times New Roman" w:hAnsi="Times New Roman" w:cs="Times New Roman"/>
                <w:bCs/>
                <w:color w:val="000000"/>
                <w:bdr w:val="none" w:sz="0" w:space="0" w:color="auto" w:frame="1"/>
                <w:lang w:val="ru-RU"/>
              </w:rPr>
              <w:t xml:space="preserve">Не менее, </w:t>
            </w:r>
            <w:proofErr w:type="gramStart"/>
            <w:r w:rsidRPr="004F0F53">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75</w:t>
            </w:r>
            <w:proofErr w:type="gramEnd"/>
            <w:r w:rsidRPr="004F0F53">
              <w:rPr>
                <w:rFonts w:ascii="Times New Roman" w:hAnsi="Times New Roman" w:cs="Times New Roman"/>
                <w:bCs/>
                <w:color w:val="000000"/>
                <w:bdr w:val="none" w:sz="0" w:space="0" w:color="auto" w:frame="1"/>
                <w:lang w:val="ru-RU"/>
              </w:rPr>
              <w:t>%</w:t>
            </w:r>
          </w:p>
        </w:tc>
        <w:tc>
          <w:tcPr>
            <w:tcW w:w="1276"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4F0F53">
              <w:rPr>
                <w:rFonts w:ascii="Times New Roman" w:hAnsi="Times New Roman" w:cs="Times New Roman"/>
                <w:bCs/>
                <w:color w:val="000000"/>
                <w:bdr w:val="none" w:sz="0" w:space="0" w:color="auto" w:frame="1"/>
                <w:lang w:val="ru-RU"/>
              </w:rPr>
              <w:t xml:space="preserve">Не менее, </w:t>
            </w:r>
            <w:proofErr w:type="gramStart"/>
            <w:r w:rsidRPr="004F0F53">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85</w:t>
            </w:r>
            <w:proofErr w:type="gramEnd"/>
            <w:r w:rsidRPr="004F0F53">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4F0F53">
              <w:rPr>
                <w:rFonts w:ascii="Times New Roman" w:hAnsi="Times New Roman" w:cs="Times New Roman"/>
                <w:bCs/>
                <w:color w:val="000000"/>
                <w:bdr w:val="none" w:sz="0" w:space="0" w:color="auto" w:frame="1"/>
                <w:lang w:val="ru-RU"/>
              </w:rPr>
              <w:t xml:space="preserve">Не менее, </w:t>
            </w:r>
            <w:proofErr w:type="gramStart"/>
            <w:r w:rsidRPr="004F0F53">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85</w:t>
            </w:r>
            <w:proofErr w:type="gramEnd"/>
            <w:r w:rsidRPr="004F0F53">
              <w:rPr>
                <w:rFonts w:ascii="Times New Roman" w:hAnsi="Times New Roman" w:cs="Times New Roman"/>
                <w:bCs/>
                <w:color w:val="000000"/>
                <w:bdr w:val="none" w:sz="0" w:space="0" w:color="auto" w:frame="1"/>
                <w:lang w:val="ru-RU"/>
              </w:rPr>
              <w:t>%</w:t>
            </w:r>
          </w:p>
        </w:tc>
        <w:tc>
          <w:tcPr>
            <w:tcW w:w="1134"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4F0F53">
              <w:rPr>
                <w:rFonts w:ascii="Times New Roman" w:hAnsi="Times New Roman" w:cs="Times New Roman"/>
                <w:bCs/>
                <w:color w:val="000000"/>
                <w:bdr w:val="none" w:sz="0" w:space="0" w:color="auto" w:frame="1"/>
                <w:lang w:val="ru-RU"/>
              </w:rPr>
              <w:t xml:space="preserve">Не менее, </w:t>
            </w:r>
            <w:proofErr w:type="gramStart"/>
            <w:r w:rsidRPr="004F0F53">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85</w:t>
            </w:r>
            <w:proofErr w:type="gramEnd"/>
            <w:r w:rsidRPr="004F0F53">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000000" w:firstRow="0" w:lastRow="0" w:firstColumn="0" w:lastColumn="0" w:oddVBand="0" w:evenVBand="0" w:oddHBand="0" w:evenHBand="0" w:firstRowFirstColumn="0" w:firstRowLastColumn="0" w:lastRowFirstColumn="0" w:lastRowLastColumn="0"/>
            </w:pPr>
            <w:r w:rsidRPr="004F0F53">
              <w:rPr>
                <w:rFonts w:ascii="Times New Roman" w:hAnsi="Times New Roman" w:cs="Times New Roman"/>
                <w:bCs/>
                <w:color w:val="000000"/>
                <w:bdr w:val="none" w:sz="0" w:space="0" w:color="auto" w:frame="1"/>
                <w:lang w:val="ru-RU"/>
              </w:rPr>
              <w:t xml:space="preserve">Не менее, </w:t>
            </w:r>
            <w:proofErr w:type="gramStart"/>
            <w:r w:rsidRPr="004F0F53">
              <w:rPr>
                <w:rFonts w:ascii="Times New Roman" w:hAnsi="Times New Roman" w:cs="Times New Roman"/>
                <w:bCs/>
                <w:color w:val="000000"/>
                <w:bdr w:val="none" w:sz="0" w:space="0" w:color="auto" w:frame="1"/>
                <w:lang w:val="ru-RU"/>
              </w:rPr>
              <w:t xml:space="preserve">чем  </w:t>
            </w:r>
            <w:r>
              <w:rPr>
                <w:rFonts w:ascii="Times New Roman" w:hAnsi="Times New Roman" w:cs="Times New Roman"/>
                <w:bCs/>
                <w:color w:val="000000"/>
                <w:bdr w:val="none" w:sz="0" w:space="0" w:color="auto" w:frame="1"/>
                <w:lang w:val="ru-RU"/>
              </w:rPr>
              <w:t>85</w:t>
            </w:r>
            <w:proofErr w:type="gramEnd"/>
            <w:r w:rsidRPr="004F0F53">
              <w:rPr>
                <w:rFonts w:ascii="Times New Roman" w:hAnsi="Times New Roman" w:cs="Times New Roman"/>
                <w:bCs/>
                <w:color w:val="000000"/>
                <w:bdr w:val="none" w:sz="0" w:space="0" w:color="auto" w:frame="1"/>
                <w:lang w:val="ru-RU"/>
              </w:rPr>
              <w:t>%</w:t>
            </w:r>
          </w:p>
        </w:tc>
      </w:tr>
      <w:tr w:rsidR="0074174D" w:rsidRPr="00F41743" w:rsidTr="0074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auto"/>
          </w:tcPr>
          <w:p w:rsidR="0074174D" w:rsidRDefault="00FC0A33" w:rsidP="005E788C">
            <w:pPr>
              <w:autoSpaceDE w:val="0"/>
              <w:autoSpaceDN w:val="0"/>
              <w:adjustRightInd w:val="0"/>
              <w:rPr>
                <w:rFonts w:ascii="Times New Roman" w:hAnsi="Times New Roman" w:cs="Times New Roman"/>
                <w:bCs w:val="0"/>
                <w:color w:val="000000"/>
                <w:bdr w:val="none" w:sz="0" w:space="0" w:color="auto" w:frame="1"/>
                <w:lang w:val="ru-RU"/>
              </w:rPr>
            </w:pPr>
            <w:r>
              <w:rPr>
                <w:rFonts w:ascii="Times New Roman" w:hAnsi="Times New Roman" w:cs="Times New Roman"/>
                <w:bCs w:val="0"/>
                <w:color w:val="000000"/>
                <w:bdr w:val="none" w:sz="0" w:space="0" w:color="auto" w:frame="1"/>
                <w:lang w:val="ru-RU"/>
              </w:rPr>
              <w:t>21</w:t>
            </w:r>
          </w:p>
        </w:tc>
        <w:tc>
          <w:tcPr>
            <w:tcW w:w="2551" w:type="dxa"/>
            <w:shd w:val="clear" w:color="auto" w:fill="auto"/>
          </w:tcPr>
          <w:p w:rsidR="0074174D" w:rsidRDefault="0074174D" w:rsidP="005E788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 xml:space="preserve">Доля работников медицинского персонала, имеющих квалификационную </w:t>
            </w:r>
            <w:r>
              <w:rPr>
                <w:rFonts w:ascii="Times New Roman" w:hAnsi="Times New Roman" w:cs="Times New Roman"/>
                <w:bCs/>
                <w:color w:val="000000"/>
                <w:bdr w:val="none" w:sz="0" w:space="0" w:color="auto" w:frame="1"/>
                <w:lang w:val="ru-RU"/>
              </w:rPr>
              <w:lastRenderedPageBreak/>
              <w:t>категорию (не менее 70%)</w:t>
            </w:r>
          </w:p>
        </w:tc>
        <w:tc>
          <w:tcPr>
            <w:tcW w:w="851" w:type="dxa"/>
            <w:shd w:val="clear" w:color="auto" w:fill="auto"/>
          </w:tcPr>
          <w:p w:rsidR="0074174D" w:rsidRDefault="0074174D" w:rsidP="005E788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lastRenderedPageBreak/>
              <w:t>%</w:t>
            </w:r>
          </w:p>
        </w:tc>
        <w:tc>
          <w:tcPr>
            <w:tcW w:w="1559" w:type="dxa"/>
            <w:shd w:val="clear" w:color="auto" w:fill="auto"/>
          </w:tcPr>
          <w:p w:rsidR="0074174D" w:rsidRPr="006333C5" w:rsidRDefault="0074174D" w:rsidP="005E788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lang w:val="ru-RU"/>
              </w:rPr>
            </w:pPr>
            <w:r>
              <w:rPr>
                <w:rFonts w:ascii="Times New Roman" w:hAnsi="Times New Roman" w:cs="Times New Roman"/>
                <w:bCs/>
                <w:color w:val="000000"/>
                <w:bdr w:val="none" w:sz="0" w:space="0" w:color="auto" w:frame="1"/>
                <w:lang w:val="ru-RU"/>
              </w:rPr>
              <w:t>Отчет</w:t>
            </w:r>
          </w:p>
        </w:tc>
        <w:tc>
          <w:tcPr>
            <w:tcW w:w="1559" w:type="dxa"/>
            <w:shd w:val="clear" w:color="auto" w:fill="auto"/>
          </w:tcPr>
          <w:p w:rsidR="0074174D" w:rsidRPr="00C72F79" w:rsidRDefault="0074174D" w:rsidP="005E788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r w:rsidRPr="00C72F79">
              <w:rPr>
                <w:rFonts w:ascii="Times New Roman" w:hAnsi="Times New Roman" w:cs="Times New Roman"/>
                <w:bCs/>
                <w:color w:val="000000"/>
                <w:bdr w:val="none" w:sz="0" w:space="0" w:color="auto" w:frame="1"/>
              </w:rPr>
              <w:t xml:space="preserve">Зам. </w:t>
            </w:r>
            <w:proofErr w:type="spellStart"/>
            <w:r w:rsidRPr="00C72F79">
              <w:rPr>
                <w:rFonts w:ascii="Times New Roman" w:hAnsi="Times New Roman" w:cs="Times New Roman"/>
                <w:bCs/>
                <w:color w:val="000000"/>
                <w:bdr w:val="none" w:sz="0" w:space="0" w:color="auto" w:frame="1"/>
              </w:rPr>
              <w:t>гл</w:t>
            </w:r>
            <w:proofErr w:type="spellEnd"/>
            <w:r w:rsidRPr="00C72F79">
              <w:rPr>
                <w:rFonts w:ascii="Times New Roman" w:hAnsi="Times New Roman" w:cs="Times New Roman"/>
                <w:bCs/>
                <w:color w:val="000000"/>
                <w:bdr w:val="none" w:sz="0" w:space="0" w:color="auto" w:frame="1"/>
              </w:rPr>
              <w:t xml:space="preserve">. </w:t>
            </w:r>
            <w:proofErr w:type="spellStart"/>
            <w:r w:rsidRPr="00C72F79">
              <w:rPr>
                <w:rFonts w:ascii="Times New Roman" w:hAnsi="Times New Roman" w:cs="Times New Roman"/>
                <w:bCs/>
                <w:color w:val="000000"/>
                <w:bdr w:val="none" w:sz="0" w:space="0" w:color="auto" w:frame="1"/>
              </w:rPr>
              <w:t>врача</w:t>
            </w:r>
            <w:proofErr w:type="spellEnd"/>
          </w:p>
        </w:tc>
        <w:tc>
          <w:tcPr>
            <w:tcW w:w="1134" w:type="dxa"/>
            <w:shd w:val="clear" w:color="auto" w:fill="auto"/>
          </w:tcPr>
          <w:p w:rsidR="0074174D" w:rsidRPr="00C72F79" w:rsidRDefault="0074174D" w:rsidP="005E788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bdr w:val="none" w:sz="0" w:space="0" w:color="auto" w:frame="1"/>
              </w:rPr>
            </w:pPr>
            <w:r>
              <w:rPr>
                <w:rFonts w:ascii="Times New Roman" w:hAnsi="Times New Roman" w:cs="Times New Roman"/>
                <w:bCs/>
                <w:color w:val="000000"/>
                <w:bdr w:val="none" w:sz="0" w:space="0" w:color="auto" w:frame="1"/>
                <w:lang w:val="ru-RU"/>
              </w:rPr>
              <w:t xml:space="preserve">Не менее, </w:t>
            </w:r>
            <w:proofErr w:type="gramStart"/>
            <w:r>
              <w:rPr>
                <w:rFonts w:ascii="Times New Roman" w:hAnsi="Times New Roman" w:cs="Times New Roman"/>
                <w:bCs/>
                <w:color w:val="000000"/>
                <w:bdr w:val="none" w:sz="0" w:space="0" w:color="auto" w:frame="1"/>
                <w:lang w:val="ru-RU"/>
              </w:rPr>
              <w:t>чем  70</w:t>
            </w:r>
            <w:proofErr w:type="gramEnd"/>
            <w:r>
              <w:rPr>
                <w:rFonts w:ascii="Times New Roman" w:hAnsi="Times New Roman" w:cs="Times New Roman"/>
                <w:bCs/>
                <w:color w:val="000000"/>
                <w:bdr w:val="none" w:sz="0" w:space="0" w:color="auto" w:frame="1"/>
                <w:lang w:val="ru-RU"/>
              </w:rPr>
              <w:t>%</w:t>
            </w:r>
          </w:p>
        </w:tc>
        <w:tc>
          <w:tcPr>
            <w:tcW w:w="1418"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183DFE">
              <w:rPr>
                <w:rFonts w:ascii="Times New Roman" w:hAnsi="Times New Roman" w:cs="Times New Roman"/>
                <w:bCs/>
                <w:color w:val="000000"/>
                <w:bdr w:val="none" w:sz="0" w:space="0" w:color="auto" w:frame="1"/>
                <w:lang w:val="ru-RU"/>
              </w:rPr>
              <w:t xml:space="preserve">Не менее, </w:t>
            </w:r>
            <w:proofErr w:type="gramStart"/>
            <w:r w:rsidRPr="00183DFE">
              <w:rPr>
                <w:rFonts w:ascii="Times New Roman" w:hAnsi="Times New Roman" w:cs="Times New Roman"/>
                <w:bCs/>
                <w:color w:val="000000"/>
                <w:bdr w:val="none" w:sz="0" w:space="0" w:color="auto" w:frame="1"/>
                <w:lang w:val="ru-RU"/>
              </w:rPr>
              <w:t>чем  70</w:t>
            </w:r>
            <w:proofErr w:type="gramEnd"/>
            <w:r w:rsidRPr="00183DFE">
              <w:rPr>
                <w:rFonts w:ascii="Times New Roman" w:hAnsi="Times New Roman" w:cs="Times New Roman"/>
                <w:bCs/>
                <w:color w:val="000000"/>
                <w:bdr w:val="none" w:sz="0" w:space="0" w:color="auto" w:frame="1"/>
                <w:lang w:val="ru-RU"/>
              </w:rPr>
              <w:t>%</w:t>
            </w:r>
          </w:p>
        </w:tc>
        <w:tc>
          <w:tcPr>
            <w:tcW w:w="1276"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183DFE">
              <w:rPr>
                <w:rFonts w:ascii="Times New Roman" w:hAnsi="Times New Roman" w:cs="Times New Roman"/>
                <w:bCs/>
                <w:color w:val="000000"/>
                <w:bdr w:val="none" w:sz="0" w:space="0" w:color="auto" w:frame="1"/>
                <w:lang w:val="ru-RU"/>
              </w:rPr>
              <w:t xml:space="preserve">Не менее, </w:t>
            </w:r>
            <w:proofErr w:type="gramStart"/>
            <w:r w:rsidRPr="00183DFE">
              <w:rPr>
                <w:rFonts w:ascii="Times New Roman" w:hAnsi="Times New Roman" w:cs="Times New Roman"/>
                <w:bCs/>
                <w:color w:val="000000"/>
                <w:bdr w:val="none" w:sz="0" w:space="0" w:color="auto" w:frame="1"/>
                <w:lang w:val="ru-RU"/>
              </w:rPr>
              <w:t>чем  70</w:t>
            </w:r>
            <w:proofErr w:type="gramEnd"/>
            <w:r w:rsidRPr="00183DFE">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183DFE">
              <w:rPr>
                <w:rFonts w:ascii="Times New Roman" w:hAnsi="Times New Roman" w:cs="Times New Roman"/>
                <w:bCs/>
                <w:color w:val="000000"/>
                <w:bdr w:val="none" w:sz="0" w:space="0" w:color="auto" w:frame="1"/>
                <w:lang w:val="ru-RU"/>
              </w:rPr>
              <w:t xml:space="preserve">Не менее, </w:t>
            </w:r>
            <w:proofErr w:type="gramStart"/>
            <w:r w:rsidRPr="00183DFE">
              <w:rPr>
                <w:rFonts w:ascii="Times New Roman" w:hAnsi="Times New Roman" w:cs="Times New Roman"/>
                <w:bCs/>
                <w:color w:val="000000"/>
                <w:bdr w:val="none" w:sz="0" w:space="0" w:color="auto" w:frame="1"/>
                <w:lang w:val="ru-RU"/>
              </w:rPr>
              <w:t>чем  70</w:t>
            </w:r>
            <w:proofErr w:type="gramEnd"/>
            <w:r w:rsidRPr="00183DFE">
              <w:rPr>
                <w:rFonts w:ascii="Times New Roman" w:hAnsi="Times New Roman" w:cs="Times New Roman"/>
                <w:bCs/>
                <w:color w:val="000000"/>
                <w:bdr w:val="none" w:sz="0" w:space="0" w:color="auto" w:frame="1"/>
                <w:lang w:val="ru-RU"/>
              </w:rPr>
              <w:t>%</w:t>
            </w:r>
          </w:p>
        </w:tc>
        <w:tc>
          <w:tcPr>
            <w:tcW w:w="1134"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183DFE">
              <w:rPr>
                <w:rFonts w:ascii="Times New Roman" w:hAnsi="Times New Roman" w:cs="Times New Roman"/>
                <w:bCs/>
                <w:color w:val="000000"/>
                <w:bdr w:val="none" w:sz="0" w:space="0" w:color="auto" w:frame="1"/>
                <w:lang w:val="ru-RU"/>
              </w:rPr>
              <w:t xml:space="preserve">Не менее, </w:t>
            </w:r>
            <w:proofErr w:type="gramStart"/>
            <w:r w:rsidRPr="00183DFE">
              <w:rPr>
                <w:rFonts w:ascii="Times New Roman" w:hAnsi="Times New Roman" w:cs="Times New Roman"/>
                <w:bCs/>
                <w:color w:val="000000"/>
                <w:bdr w:val="none" w:sz="0" w:space="0" w:color="auto" w:frame="1"/>
                <w:lang w:val="ru-RU"/>
              </w:rPr>
              <w:t>чем  70</w:t>
            </w:r>
            <w:proofErr w:type="gramEnd"/>
            <w:r w:rsidRPr="00183DFE">
              <w:rPr>
                <w:rFonts w:ascii="Times New Roman" w:hAnsi="Times New Roman" w:cs="Times New Roman"/>
                <w:bCs/>
                <w:color w:val="000000"/>
                <w:bdr w:val="none" w:sz="0" w:space="0" w:color="auto" w:frame="1"/>
                <w:lang w:val="ru-RU"/>
              </w:rPr>
              <w:t>%</w:t>
            </w:r>
          </w:p>
        </w:tc>
        <w:tc>
          <w:tcPr>
            <w:tcW w:w="992" w:type="dxa"/>
            <w:shd w:val="clear" w:color="auto" w:fill="auto"/>
          </w:tcPr>
          <w:p w:rsidR="0074174D" w:rsidRDefault="0074174D">
            <w:pPr>
              <w:cnfStyle w:val="000000100000" w:firstRow="0" w:lastRow="0" w:firstColumn="0" w:lastColumn="0" w:oddVBand="0" w:evenVBand="0" w:oddHBand="1" w:evenHBand="0" w:firstRowFirstColumn="0" w:firstRowLastColumn="0" w:lastRowFirstColumn="0" w:lastRowLastColumn="0"/>
            </w:pPr>
            <w:r w:rsidRPr="00183DFE">
              <w:rPr>
                <w:rFonts w:ascii="Times New Roman" w:hAnsi="Times New Roman" w:cs="Times New Roman"/>
                <w:bCs/>
                <w:color w:val="000000"/>
                <w:bdr w:val="none" w:sz="0" w:space="0" w:color="auto" w:frame="1"/>
                <w:lang w:val="ru-RU"/>
              </w:rPr>
              <w:t xml:space="preserve">Не менее, </w:t>
            </w:r>
            <w:proofErr w:type="gramStart"/>
            <w:r w:rsidRPr="00183DFE">
              <w:rPr>
                <w:rFonts w:ascii="Times New Roman" w:hAnsi="Times New Roman" w:cs="Times New Roman"/>
                <w:bCs/>
                <w:color w:val="000000"/>
                <w:bdr w:val="none" w:sz="0" w:space="0" w:color="auto" w:frame="1"/>
                <w:lang w:val="ru-RU"/>
              </w:rPr>
              <w:t>чем  70</w:t>
            </w:r>
            <w:proofErr w:type="gramEnd"/>
            <w:r w:rsidRPr="00183DFE">
              <w:rPr>
                <w:rFonts w:ascii="Times New Roman" w:hAnsi="Times New Roman" w:cs="Times New Roman"/>
                <w:bCs/>
                <w:color w:val="000000"/>
                <w:bdr w:val="none" w:sz="0" w:space="0" w:color="auto" w:frame="1"/>
                <w:lang w:val="ru-RU"/>
              </w:rPr>
              <w:t>%</w:t>
            </w:r>
          </w:p>
        </w:tc>
      </w:tr>
    </w:tbl>
    <w:p w:rsidR="006333C5" w:rsidRDefault="006333C5" w:rsidP="00C20905">
      <w:pPr>
        <w:autoSpaceDE w:val="0"/>
        <w:autoSpaceDN w:val="0"/>
        <w:adjustRightInd w:val="0"/>
        <w:ind w:firstLine="708"/>
        <w:jc w:val="center"/>
        <w:rPr>
          <w:rFonts w:ascii="Times New Roman" w:hAnsi="Times New Roman" w:cs="Times New Roman"/>
          <w:b/>
          <w:bCs/>
          <w:color w:val="000000"/>
          <w:sz w:val="28"/>
          <w:szCs w:val="28"/>
          <w:bdr w:val="none" w:sz="0" w:space="0" w:color="auto" w:frame="1"/>
        </w:rPr>
      </w:pPr>
    </w:p>
    <w:p w:rsidR="00664223" w:rsidRDefault="00664223" w:rsidP="00664223">
      <w:pPr>
        <w:spacing w:after="0" w:line="240" w:lineRule="auto"/>
        <w:ind w:firstLine="567"/>
        <w:jc w:val="both"/>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Стратегическое</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направление</w:t>
      </w:r>
      <w:proofErr w:type="spellEnd"/>
      <w:r>
        <w:rPr>
          <w:rFonts w:ascii="Times New Roman" w:hAnsi="Times New Roman" w:cs="Times New Roman"/>
          <w:b/>
          <w:color w:val="000000"/>
          <w:sz w:val="28"/>
          <w:szCs w:val="28"/>
        </w:rPr>
        <w:t xml:space="preserve"> 4 (</w:t>
      </w:r>
      <w:proofErr w:type="spellStart"/>
      <w:r>
        <w:rPr>
          <w:rFonts w:ascii="Times New Roman" w:hAnsi="Times New Roman" w:cs="Times New Roman"/>
          <w:b/>
          <w:color w:val="000000"/>
          <w:sz w:val="28"/>
          <w:szCs w:val="28"/>
        </w:rPr>
        <w:t>внутренние</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процессы</w:t>
      </w:r>
      <w:proofErr w:type="spellEnd"/>
      <w:r>
        <w:rPr>
          <w:rFonts w:ascii="Times New Roman" w:hAnsi="Times New Roman" w:cs="Times New Roman"/>
          <w:b/>
          <w:color w:val="000000"/>
          <w:sz w:val="28"/>
          <w:szCs w:val="28"/>
        </w:rPr>
        <w:t xml:space="preserve">) </w:t>
      </w:r>
    </w:p>
    <w:p w:rsidR="00664223" w:rsidRDefault="00664223" w:rsidP="00664223">
      <w:pPr>
        <w:spacing w:after="0" w:line="240" w:lineRule="auto"/>
        <w:ind w:firstLine="567"/>
        <w:jc w:val="both"/>
        <w:rPr>
          <w:rFonts w:ascii="Times New Roman" w:hAnsi="Times New Roman" w:cs="Times New Roman"/>
          <w:b/>
          <w:color w:val="000000"/>
          <w:sz w:val="28"/>
          <w:szCs w:val="28"/>
        </w:rPr>
      </w:pPr>
    </w:p>
    <w:tbl>
      <w:tblPr>
        <w:tblStyle w:val="ac"/>
        <w:tblW w:w="14317" w:type="dxa"/>
        <w:tblInd w:w="137" w:type="dxa"/>
        <w:tblLayout w:type="fixed"/>
        <w:tblLook w:val="04A0" w:firstRow="1" w:lastRow="0" w:firstColumn="1" w:lastColumn="0" w:noHBand="0" w:noVBand="1"/>
      </w:tblPr>
      <w:tblGrid>
        <w:gridCol w:w="597"/>
        <w:gridCol w:w="2835"/>
        <w:gridCol w:w="821"/>
        <w:gridCol w:w="1559"/>
        <w:gridCol w:w="1559"/>
        <w:gridCol w:w="1134"/>
        <w:gridCol w:w="1418"/>
        <w:gridCol w:w="1275"/>
        <w:gridCol w:w="1134"/>
        <w:gridCol w:w="820"/>
        <w:gridCol w:w="1165"/>
      </w:tblGrid>
      <w:tr w:rsidR="00664223" w:rsidRPr="00664223" w:rsidTr="00664223">
        <w:tc>
          <w:tcPr>
            <w:tcW w:w="597" w:type="dxa"/>
            <w:vMerge w:val="restart"/>
            <w:vAlign w:val="center"/>
          </w:tcPr>
          <w:p w:rsidR="00664223" w:rsidRPr="00664223" w:rsidRDefault="00664223" w:rsidP="00F47444">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w:t>
            </w:r>
          </w:p>
        </w:tc>
        <w:tc>
          <w:tcPr>
            <w:tcW w:w="2835" w:type="dxa"/>
            <w:vMerge w:val="restart"/>
            <w:vAlign w:val="center"/>
          </w:tcPr>
          <w:p w:rsidR="00664223" w:rsidRPr="00664223" w:rsidRDefault="00664223" w:rsidP="00F47444">
            <w:pPr>
              <w:spacing w:after="0" w:line="240" w:lineRule="auto"/>
              <w:jc w:val="center"/>
              <w:rPr>
                <w:rFonts w:ascii="Times New Roman" w:hAnsi="Times New Roman" w:cs="Times New Roman"/>
                <w:b/>
                <w:color w:val="000000"/>
              </w:rPr>
            </w:pPr>
            <w:proofErr w:type="spellStart"/>
            <w:r w:rsidRPr="00664223">
              <w:rPr>
                <w:rFonts w:ascii="Times New Roman" w:hAnsi="Times New Roman" w:cs="Times New Roman"/>
                <w:b/>
                <w:color w:val="000000"/>
              </w:rPr>
              <w:t>Наименование</w:t>
            </w:r>
            <w:proofErr w:type="spellEnd"/>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целевого</w:t>
            </w:r>
            <w:proofErr w:type="spellEnd"/>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индикатора</w:t>
            </w:r>
            <w:proofErr w:type="spellEnd"/>
          </w:p>
        </w:tc>
        <w:tc>
          <w:tcPr>
            <w:tcW w:w="821" w:type="dxa"/>
            <w:vMerge w:val="restart"/>
            <w:vAlign w:val="center"/>
          </w:tcPr>
          <w:p w:rsidR="00664223" w:rsidRPr="00664223" w:rsidRDefault="00664223" w:rsidP="00F47444">
            <w:pPr>
              <w:spacing w:after="0" w:line="240" w:lineRule="auto"/>
              <w:jc w:val="center"/>
              <w:rPr>
                <w:rFonts w:ascii="Times New Roman" w:hAnsi="Times New Roman" w:cs="Times New Roman"/>
                <w:b/>
                <w:color w:val="000000"/>
              </w:rPr>
            </w:pPr>
            <w:proofErr w:type="spellStart"/>
            <w:r w:rsidRPr="00664223">
              <w:rPr>
                <w:rFonts w:ascii="Times New Roman" w:hAnsi="Times New Roman" w:cs="Times New Roman"/>
                <w:b/>
                <w:color w:val="000000"/>
              </w:rPr>
              <w:t>Ед</w:t>
            </w:r>
            <w:proofErr w:type="spellEnd"/>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измерения</w:t>
            </w:r>
            <w:proofErr w:type="spellEnd"/>
          </w:p>
        </w:tc>
        <w:tc>
          <w:tcPr>
            <w:tcW w:w="1559" w:type="dxa"/>
            <w:vMerge w:val="restart"/>
            <w:vAlign w:val="center"/>
          </w:tcPr>
          <w:p w:rsidR="00664223" w:rsidRPr="00664223" w:rsidRDefault="00664223" w:rsidP="00F47444">
            <w:pPr>
              <w:spacing w:after="0" w:line="240" w:lineRule="auto"/>
              <w:jc w:val="center"/>
              <w:rPr>
                <w:rFonts w:ascii="Times New Roman" w:hAnsi="Times New Roman" w:cs="Times New Roman"/>
                <w:b/>
                <w:color w:val="000000"/>
              </w:rPr>
            </w:pPr>
            <w:proofErr w:type="spellStart"/>
            <w:r w:rsidRPr="00664223">
              <w:rPr>
                <w:rFonts w:ascii="Times New Roman" w:hAnsi="Times New Roman" w:cs="Times New Roman"/>
                <w:b/>
                <w:color w:val="000000"/>
              </w:rPr>
              <w:t>Источник</w:t>
            </w:r>
            <w:proofErr w:type="spellEnd"/>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информации</w:t>
            </w:r>
            <w:proofErr w:type="spellEnd"/>
          </w:p>
        </w:tc>
        <w:tc>
          <w:tcPr>
            <w:tcW w:w="1559" w:type="dxa"/>
            <w:vMerge w:val="restart"/>
            <w:vAlign w:val="center"/>
          </w:tcPr>
          <w:p w:rsidR="00664223" w:rsidRPr="00664223" w:rsidRDefault="00664223" w:rsidP="00F47444">
            <w:pPr>
              <w:spacing w:after="0" w:line="240" w:lineRule="auto"/>
              <w:jc w:val="center"/>
              <w:rPr>
                <w:rFonts w:ascii="Times New Roman" w:hAnsi="Times New Roman" w:cs="Times New Roman"/>
                <w:b/>
                <w:color w:val="000000"/>
              </w:rPr>
            </w:pPr>
            <w:proofErr w:type="spellStart"/>
            <w:r w:rsidRPr="00664223">
              <w:rPr>
                <w:rFonts w:ascii="Times New Roman" w:hAnsi="Times New Roman" w:cs="Times New Roman"/>
                <w:b/>
                <w:color w:val="000000"/>
              </w:rPr>
              <w:t>Ответственные</w:t>
            </w:r>
            <w:proofErr w:type="spellEnd"/>
          </w:p>
        </w:tc>
        <w:tc>
          <w:tcPr>
            <w:tcW w:w="1134" w:type="dxa"/>
            <w:vMerge w:val="restart"/>
            <w:vAlign w:val="center"/>
          </w:tcPr>
          <w:p w:rsidR="00664223" w:rsidRPr="00664223" w:rsidRDefault="00664223" w:rsidP="00664223">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 xml:space="preserve">Факт </w:t>
            </w:r>
            <w:r w:rsidRPr="00664223">
              <w:rPr>
                <w:rFonts w:ascii="Times New Roman" w:hAnsi="Times New Roman" w:cs="Times New Roman"/>
                <w:b/>
                <w:color w:val="000000"/>
                <w:lang w:val="ru-RU"/>
              </w:rPr>
              <w:t>текущего</w:t>
            </w:r>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года</w:t>
            </w:r>
            <w:proofErr w:type="spellEnd"/>
          </w:p>
        </w:tc>
        <w:tc>
          <w:tcPr>
            <w:tcW w:w="5812" w:type="dxa"/>
            <w:gridSpan w:val="5"/>
            <w:vAlign w:val="center"/>
          </w:tcPr>
          <w:p w:rsidR="00664223" w:rsidRPr="00664223" w:rsidRDefault="00664223" w:rsidP="00F47444">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План (</w:t>
            </w:r>
            <w:proofErr w:type="spellStart"/>
            <w:r w:rsidRPr="00664223">
              <w:rPr>
                <w:rFonts w:ascii="Times New Roman" w:hAnsi="Times New Roman" w:cs="Times New Roman"/>
                <w:b/>
                <w:color w:val="000000"/>
              </w:rPr>
              <w:t>годы</w:t>
            </w:r>
            <w:proofErr w:type="spellEnd"/>
            <w:r w:rsidRPr="00664223">
              <w:rPr>
                <w:rFonts w:ascii="Times New Roman" w:hAnsi="Times New Roman" w:cs="Times New Roman"/>
                <w:b/>
                <w:color w:val="000000"/>
              </w:rPr>
              <w:t>)</w:t>
            </w:r>
          </w:p>
        </w:tc>
      </w:tr>
      <w:tr w:rsidR="00664223" w:rsidRPr="00664223" w:rsidTr="00664223">
        <w:tc>
          <w:tcPr>
            <w:tcW w:w="597" w:type="dxa"/>
            <w:vMerge/>
            <w:vAlign w:val="center"/>
          </w:tcPr>
          <w:p w:rsidR="00664223" w:rsidRPr="00664223" w:rsidRDefault="00664223" w:rsidP="00F47444">
            <w:pPr>
              <w:spacing w:after="0" w:line="240" w:lineRule="auto"/>
              <w:jc w:val="center"/>
              <w:rPr>
                <w:rFonts w:ascii="Times New Roman" w:hAnsi="Times New Roman" w:cs="Times New Roman"/>
                <w:b/>
                <w:color w:val="000000"/>
              </w:rPr>
            </w:pPr>
          </w:p>
        </w:tc>
        <w:tc>
          <w:tcPr>
            <w:tcW w:w="2835" w:type="dxa"/>
            <w:vMerge/>
            <w:vAlign w:val="center"/>
          </w:tcPr>
          <w:p w:rsidR="00664223" w:rsidRPr="00664223" w:rsidRDefault="00664223" w:rsidP="00F47444">
            <w:pPr>
              <w:spacing w:after="0" w:line="240" w:lineRule="auto"/>
              <w:jc w:val="center"/>
              <w:rPr>
                <w:rFonts w:ascii="Times New Roman" w:hAnsi="Times New Roman" w:cs="Times New Roman"/>
                <w:b/>
                <w:color w:val="000000"/>
              </w:rPr>
            </w:pPr>
          </w:p>
        </w:tc>
        <w:tc>
          <w:tcPr>
            <w:tcW w:w="821" w:type="dxa"/>
            <w:vMerge/>
            <w:vAlign w:val="center"/>
          </w:tcPr>
          <w:p w:rsidR="00664223" w:rsidRPr="00664223" w:rsidRDefault="00664223" w:rsidP="00F47444">
            <w:pPr>
              <w:spacing w:after="0" w:line="240" w:lineRule="auto"/>
              <w:jc w:val="center"/>
              <w:rPr>
                <w:rFonts w:ascii="Times New Roman" w:hAnsi="Times New Roman" w:cs="Times New Roman"/>
                <w:b/>
                <w:color w:val="000000"/>
              </w:rPr>
            </w:pPr>
          </w:p>
        </w:tc>
        <w:tc>
          <w:tcPr>
            <w:tcW w:w="1559" w:type="dxa"/>
            <w:vMerge/>
            <w:vAlign w:val="center"/>
          </w:tcPr>
          <w:p w:rsidR="00664223" w:rsidRPr="00664223" w:rsidRDefault="00664223" w:rsidP="00F47444">
            <w:pPr>
              <w:spacing w:after="0" w:line="240" w:lineRule="auto"/>
              <w:jc w:val="center"/>
              <w:rPr>
                <w:rFonts w:ascii="Times New Roman" w:hAnsi="Times New Roman" w:cs="Times New Roman"/>
                <w:b/>
                <w:color w:val="000000"/>
              </w:rPr>
            </w:pPr>
          </w:p>
        </w:tc>
        <w:tc>
          <w:tcPr>
            <w:tcW w:w="1559" w:type="dxa"/>
            <w:vMerge/>
            <w:vAlign w:val="center"/>
          </w:tcPr>
          <w:p w:rsidR="00664223" w:rsidRPr="00664223" w:rsidRDefault="00664223" w:rsidP="00F47444">
            <w:pPr>
              <w:spacing w:after="0" w:line="240" w:lineRule="auto"/>
              <w:jc w:val="center"/>
              <w:rPr>
                <w:rFonts w:ascii="Times New Roman" w:hAnsi="Times New Roman" w:cs="Times New Roman"/>
                <w:b/>
                <w:color w:val="000000"/>
              </w:rPr>
            </w:pPr>
          </w:p>
        </w:tc>
        <w:tc>
          <w:tcPr>
            <w:tcW w:w="1134" w:type="dxa"/>
            <w:vMerge/>
            <w:vAlign w:val="center"/>
          </w:tcPr>
          <w:p w:rsidR="00664223" w:rsidRPr="00664223" w:rsidRDefault="00664223" w:rsidP="00F47444">
            <w:pPr>
              <w:spacing w:after="0" w:line="240" w:lineRule="auto"/>
              <w:jc w:val="center"/>
              <w:rPr>
                <w:rFonts w:ascii="Times New Roman" w:hAnsi="Times New Roman" w:cs="Times New Roman"/>
                <w:b/>
                <w:color w:val="000000"/>
              </w:rPr>
            </w:pPr>
          </w:p>
        </w:tc>
        <w:tc>
          <w:tcPr>
            <w:tcW w:w="1418" w:type="dxa"/>
            <w:vAlign w:val="center"/>
          </w:tcPr>
          <w:p w:rsidR="00664223" w:rsidRPr="00664223" w:rsidRDefault="00664223" w:rsidP="00F47444">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2018 год</w:t>
            </w:r>
          </w:p>
        </w:tc>
        <w:tc>
          <w:tcPr>
            <w:tcW w:w="1275" w:type="dxa"/>
            <w:vAlign w:val="center"/>
          </w:tcPr>
          <w:p w:rsidR="00664223" w:rsidRPr="00664223" w:rsidRDefault="00664223" w:rsidP="00F47444">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2019 год</w:t>
            </w:r>
          </w:p>
        </w:tc>
        <w:tc>
          <w:tcPr>
            <w:tcW w:w="1134" w:type="dxa"/>
            <w:vAlign w:val="center"/>
          </w:tcPr>
          <w:p w:rsidR="00664223" w:rsidRPr="00664223" w:rsidRDefault="00664223" w:rsidP="00F47444">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2020 год</w:t>
            </w:r>
          </w:p>
        </w:tc>
        <w:tc>
          <w:tcPr>
            <w:tcW w:w="820" w:type="dxa"/>
            <w:vAlign w:val="center"/>
          </w:tcPr>
          <w:p w:rsidR="00664223" w:rsidRPr="00664223" w:rsidRDefault="00664223" w:rsidP="00F47444">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2021 год</w:t>
            </w:r>
          </w:p>
        </w:tc>
        <w:tc>
          <w:tcPr>
            <w:tcW w:w="1165" w:type="dxa"/>
            <w:vAlign w:val="center"/>
          </w:tcPr>
          <w:p w:rsidR="00664223" w:rsidRPr="00664223" w:rsidRDefault="00664223" w:rsidP="00F47444">
            <w:pPr>
              <w:spacing w:after="0" w:line="240" w:lineRule="auto"/>
              <w:jc w:val="center"/>
              <w:rPr>
                <w:rFonts w:ascii="Times New Roman" w:hAnsi="Times New Roman" w:cs="Times New Roman"/>
                <w:b/>
                <w:color w:val="000000"/>
              </w:rPr>
            </w:pPr>
            <w:r w:rsidRPr="00664223">
              <w:rPr>
                <w:rFonts w:ascii="Times New Roman" w:hAnsi="Times New Roman" w:cs="Times New Roman"/>
                <w:b/>
                <w:color w:val="000000"/>
              </w:rPr>
              <w:t>2022 год</w:t>
            </w:r>
          </w:p>
        </w:tc>
      </w:tr>
      <w:tr w:rsidR="00664223" w:rsidRPr="00664223" w:rsidTr="00664223">
        <w:tc>
          <w:tcPr>
            <w:tcW w:w="14317" w:type="dxa"/>
            <w:gridSpan w:val="11"/>
            <w:vAlign w:val="center"/>
          </w:tcPr>
          <w:p w:rsidR="00664223" w:rsidRPr="00664223" w:rsidRDefault="00664223" w:rsidP="00664223">
            <w:pPr>
              <w:spacing w:after="0" w:line="240" w:lineRule="auto"/>
              <w:rPr>
                <w:rFonts w:ascii="Times New Roman" w:hAnsi="Times New Roman" w:cs="Times New Roman"/>
                <w:color w:val="000000"/>
              </w:rPr>
            </w:pPr>
            <w:r w:rsidRPr="00664223">
              <w:rPr>
                <w:rFonts w:ascii="Times New Roman" w:hAnsi="Times New Roman" w:cs="Times New Roman"/>
                <w:b/>
                <w:color w:val="000000"/>
              </w:rPr>
              <w:t xml:space="preserve">Цель 4.1. </w:t>
            </w:r>
            <w:proofErr w:type="spellStart"/>
            <w:r w:rsidRPr="00664223">
              <w:rPr>
                <w:rFonts w:ascii="Times New Roman" w:hAnsi="Times New Roman" w:cs="Times New Roman"/>
                <w:b/>
                <w:color w:val="000000"/>
              </w:rPr>
              <w:t>Создание</w:t>
            </w:r>
            <w:proofErr w:type="spellEnd"/>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эффективной</w:t>
            </w:r>
            <w:proofErr w:type="spellEnd"/>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системы</w:t>
            </w:r>
            <w:proofErr w:type="spellEnd"/>
            <w:r w:rsidRPr="00664223">
              <w:rPr>
                <w:rFonts w:ascii="Times New Roman" w:hAnsi="Times New Roman" w:cs="Times New Roman"/>
                <w:b/>
                <w:color w:val="000000"/>
              </w:rPr>
              <w:t xml:space="preserve"> </w:t>
            </w:r>
            <w:proofErr w:type="spellStart"/>
            <w:r w:rsidRPr="00664223">
              <w:rPr>
                <w:rFonts w:ascii="Times New Roman" w:hAnsi="Times New Roman" w:cs="Times New Roman"/>
                <w:b/>
                <w:color w:val="000000"/>
              </w:rPr>
              <w:t>управления</w:t>
            </w:r>
            <w:proofErr w:type="spellEnd"/>
          </w:p>
        </w:tc>
      </w:tr>
      <w:tr w:rsidR="00664223" w:rsidRPr="00664223" w:rsidTr="00664223">
        <w:tc>
          <w:tcPr>
            <w:tcW w:w="597" w:type="dxa"/>
            <w:vAlign w:val="center"/>
          </w:tcPr>
          <w:p w:rsidR="00664223" w:rsidRPr="00664223" w:rsidRDefault="00664223" w:rsidP="00F47444">
            <w:pPr>
              <w:spacing w:after="0" w:line="240" w:lineRule="auto"/>
              <w:jc w:val="center"/>
              <w:rPr>
                <w:rFonts w:ascii="Times New Roman" w:hAnsi="Times New Roman" w:cs="Times New Roman"/>
                <w:color w:val="000000"/>
              </w:rPr>
            </w:pPr>
            <w:r w:rsidRPr="00664223">
              <w:rPr>
                <w:rFonts w:ascii="Times New Roman" w:hAnsi="Times New Roman" w:cs="Times New Roman"/>
                <w:color w:val="000000"/>
              </w:rPr>
              <w:t>1</w:t>
            </w:r>
          </w:p>
        </w:tc>
        <w:tc>
          <w:tcPr>
            <w:tcW w:w="2835" w:type="dxa"/>
            <w:vAlign w:val="center"/>
          </w:tcPr>
          <w:p w:rsidR="00664223" w:rsidRPr="00664223" w:rsidRDefault="00664223" w:rsidP="00F47444">
            <w:pPr>
              <w:spacing w:after="0" w:line="240" w:lineRule="auto"/>
              <w:jc w:val="center"/>
              <w:rPr>
                <w:rFonts w:ascii="Times New Roman" w:hAnsi="Times New Roman" w:cs="Times New Roman"/>
                <w:color w:val="000000"/>
              </w:rPr>
            </w:pPr>
            <w:r w:rsidRPr="00664223">
              <w:rPr>
                <w:rFonts w:ascii="Times New Roman" w:hAnsi="Times New Roman" w:cs="Times New Roman"/>
                <w:color w:val="000000"/>
                <w:lang w:val="ru-RU"/>
              </w:rPr>
              <w:t>Повышение доли</w:t>
            </w:r>
            <w:r w:rsidRPr="00664223">
              <w:rPr>
                <w:rFonts w:ascii="Times New Roman" w:hAnsi="Times New Roman" w:cs="Times New Roman"/>
                <w:color w:val="000000"/>
              </w:rPr>
              <w:t xml:space="preserve"> </w:t>
            </w:r>
            <w:proofErr w:type="spellStart"/>
            <w:r w:rsidRPr="00664223">
              <w:rPr>
                <w:rFonts w:ascii="Times New Roman" w:hAnsi="Times New Roman" w:cs="Times New Roman"/>
                <w:color w:val="000000"/>
              </w:rPr>
              <w:t>независимых</w:t>
            </w:r>
            <w:proofErr w:type="spellEnd"/>
            <w:r w:rsidRPr="00664223">
              <w:rPr>
                <w:rFonts w:ascii="Times New Roman" w:hAnsi="Times New Roman" w:cs="Times New Roman"/>
                <w:color w:val="000000"/>
              </w:rPr>
              <w:t xml:space="preserve"> </w:t>
            </w:r>
            <w:proofErr w:type="spellStart"/>
            <w:r w:rsidRPr="00664223">
              <w:rPr>
                <w:rFonts w:ascii="Times New Roman" w:hAnsi="Times New Roman" w:cs="Times New Roman"/>
                <w:color w:val="000000"/>
              </w:rPr>
              <w:t>членов</w:t>
            </w:r>
            <w:proofErr w:type="spellEnd"/>
            <w:r w:rsidRPr="00664223">
              <w:rPr>
                <w:rFonts w:ascii="Times New Roman" w:hAnsi="Times New Roman" w:cs="Times New Roman"/>
                <w:color w:val="000000"/>
              </w:rPr>
              <w:t xml:space="preserve"> в </w:t>
            </w:r>
            <w:r w:rsidRPr="00664223">
              <w:rPr>
                <w:rFonts w:ascii="Times New Roman" w:hAnsi="Times New Roman" w:cs="Times New Roman"/>
                <w:color w:val="000000"/>
                <w:lang w:val="ru-RU"/>
              </w:rPr>
              <w:t>н</w:t>
            </w:r>
            <w:proofErr w:type="spellStart"/>
            <w:r w:rsidRPr="00664223">
              <w:rPr>
                <w:rFonts w:ascii="Times New Roman" w:hAnsi="Times New Roman" w:cs="Times New Roman"/>
                <w:color w:val="000000"/>
              </w:rPr>
              <w:t>аблюдательном</w:t>
            </w:r>
            <w:proofErr w:type="spellEnd"/>
            <w:r w:rsidRPr="00664223">
              <w:rPr>
                <w:rFonts w:ascii="Times New Roman" w:hAnsi="Times New Roman" w:cs="Times New Roman"/>
                <w:color w:val="000000"/>
              </w:rPr>
              <w:t xml:space="preserve"> </w:t>
            </w:r>
            <w:proofErr w:type="spellStart"/>
            <w:r w:rsidRPr="00664223">
              <w:rPr>
                <w:rFonts w:ascii="Times New Roman" w:hAnsi="Times New Roman" w:cs="Times New Roman"/>
                <w:color w:val="000000"/>
              </w:rPr>
              <w:t>совете</w:t>
            </w:r>
            <w:proofErr w:type="spellEnd"/>
            <w:r w:rsidRPr="00664223">
              <w:rPr>
                <w:rFonts w:ascii="Times New Roman" w:hAnsi="Times New Roman" w:cs="Times New Roman"/>
                <w:color w:val="000000"/>
              </w:rPr>
              <w:t>/</w:t>
            </w:r>
            <w:proofErr w:type="spellStart"/>
            <w:r w:rsidRPr="00664223">
              <w:rPr>
                <w:rFonts w:ascii="Times New Roman" w:hAnsi="Times New Roman" w:cs="Times New Roman"/>
                <w:color w:val="000000"/>
              </w:rPr>
              <w:t>совете</w:t>
            </w:r>
            <w:proofErr w:type="spellEnd"/>
            <w:r w:rsidRPr="00664223">
              <w:rPr>
                <w:rFonts w:ascii="Times New Roman" w:hAnsi="Times New Roman" w:cs="Times New Roman"/>
                <w:color w:val="000000"/>
              </w:rPr>
              <w:t xml:space="preserve"> </w:t>
            </w:r>
            <w:proofErr w:type="spellStart"/>
            <w:r w:rsidRPr="00664223">
              <w:rPr>
                <w:rFonts w:ascii="Times New Roman" w:hAnsi="Times New Roman" w:cs="Times New Roman"/>
                <w:color w:val="000000"/>
              </w:rPr>
              <w:t>директоров</w:t>
            </w:r>
            <w:proofErr w:type="spellEnd"/>
            <w:r w:rsidRPr="00664223">
              <w:rPr>
                <w:rFonts w:ascii="Times New Roman" w:hAnsi="Times New Roman" w:cs="Times New Roman"/>
                <w:color w:val="000000"/>
              </w:rPr>
              <w:t xml:space="preserve"> </w:t>
            </w:r>
            <w:proofErr w:type="spellStart"/>
            <w:r w:rsidRPr="00664223">
              <w:rPr>
                <w:rFonts w:ascii="Times New Roman" w:hAnsi="Times New Roman" w:cs="Times New Roman"/>
                <w:color w:val="000000"/>
              </w:rPr>
              <w:t>из</w:t>
            </w:r>
            <w:proofErr w:type="spellEnd"/>
            <w:r w:rsidRPr="00664223">
              <w:rPr>
                <w:rFonts w:ascii="Times New Roman" w:hAnsi="Times New Roman" w:cs="Times New Roman"/>
                <w:color w:val="000000"/>
              </w:rPr>
              <w:t xml:space="preserve"> числа </w:t>
            </w:r>
            <w:proofErr w:type="spellStart"/>
            <w:r w:rsidRPr="00664223">
              <w:rPr>
                <w:rFonts w:ascii="Times New Roman" w:hAnsi="Times New Roman" w:cs="Times New Roman"/>
                <w:color w:val="000000"/>
              </w:rPr>
              <w:t>общественности</w:t>
            </w:r>
            <w:proofErr w:type="spellEnd"/>
          </w:p>
        </w:tc>
        <w:tc>
          <w:tcPr>
            <w:tcW w:w="821" w:type="dxa"/>
            <w:vAlign w:val="center"/>
          </w:tcPr>
          <w:p w:rsidR="00664223" w:rsidRPr="00664223" w:rsidRDefault="00664223" w:rsidP="00F47444">
            <w:pPr>
              <w:spacing w:after="0" w:line="240" w:lineRule="auto"/>
              <w:jc w:val="center"/>
              <w:rPr>
                <w:rFonts w:ascii="Times New Roman" w:hAnsi="Times New Roman" w:cs="Times New Roman"/>
                <w:color w:val="000000"/>
              </w:rPr>
            </w:pPr>
            <w:r w:rsidRPr="00664223">
              <w:rPr>
                <w:rFonts w:ascii="Times New Roman" w:hAnsi="Times New Roman" w:cs="Times New Roman"/>
                <w:color w:val="000000"/>
              </w:rPr>
              <w:t>%</w:t>
            </w:r>
          </w:p>
        </w:tc>
        <w:tc>
          <w:tcPr>
            <w:tcW w:w="1559" w:type="dxa"/>
            <w:vAlign w:val="center"/>
          </w:tcPr>
          <w:p w:rsidR="00664223" w:rsidRPr="00664223" w:rsidRDefault="00664223" w:rsidP="00F47444">
            <w:pPr>
              <w:spacing w:after="0" w:line="240" w:lineRule="auto"/>
              <w:jc w:val="center"/>
              <w:rPr>
                <w:rFonts w:ascii="Times New Roman" w:hAnsi="Times New Roman" w:cs="Times New Roman"/>
                <w:color w:val="000000"/>
              </w:rPr>
            </w:pPr>
            <w:r w:rsidRPr="00664223">
              <w:rPr>
                <w:rFonts w:ascii="Times New Roman" w:hAnsi="Times New Roman" w:cs="Times New Roman"/>
                <w:color w:val="000000"/>
              </w:rPr>
              <w:t xml:space="preserve">Протокол </w:t>
            </w:r>
            <w:proofErr w:type="spellStart"/>
            <w:r w:rsidRPr="00664223">
              <w:rPr>
                <w:rFonts w:ascii="Times New Roman" w:hAnsi="Times New Roman" w:cs="Times New Roman"/>
                <w:color w:val="000000"/>
              </w:rPr>
              <w:t>решения</w:t>
            </w:r>
            <w:proofErr w:type="spellEnd"/>
          </w:p>
        </w:tc>
        <w:tc>
          <w:tcPr>
            <w:tcW w:w="1559" w:type="dxa"/>
            <w:vAlign w:val="center"/>
          </w:tcPr>
          <w:p w:rsidR="00664223" w:rsidRPr="00664223" w:rsidRDefault="00664223" w:rsidP="00F47444">
            <w:pPr>
              <w:spacing w:after="0" w:line="240" w:lineRule="auto"/>
              <w:jc w:val="center"/>
              <w:rPr>
                <w:rFonts w:ascii="Times New Roman" w:hAnsi="Times New Roman" w:cs="Times New Roman"/>
                <w:color w:val="000000"/>
              </w:rPr>
            </w:pPr>
            <w:r w:rsidRPr="00664223">
              <w:rPr>
                <w:rFonts w:ascii="Times New Roman" w:hAnsi="Times New Roman" w:cs="Times New Roman"/>
                <w:bCs/>
                <w:color w:val="000000"/>
                <w:bdr w:val="none" w:sz="0" w:space="0" w:color="auto" w:frame="1"/>
              </w:rPr>
              <w:t xml:space="preserve">Зам. </w:t>
            </w:r>
            <w:proofErr w:type="spellStart"/>
            <w:r w:rsidRPr="00664223">
              <w:rPr>
                <w:rFonts w:ascii="Times New Roman" w:hAnsi="Times New Roman" w:cs="Times New Roman"/>
                <w:bCs/>
                <w:color w:val="000000"/>
                <w:bdr w:val="none" w:sz="0" w:space="0" w:color="auto" w:frame="1"/>
              </w:rPr>
              <w:t>гл</w:t>
            </w:r>
            <w:proofErr w:type="spellEnd"/>
            <w:r w:rsidRPr="00664223">
              <w:rPr>
                <w:rFonts w:ascii="Times New Roman" w:hAnsi="Times New Roman" w:cs="Times New Roman"/>
                <w:bCs/>
                <w:color w:val="000000"/>
                <w:bdr w:val="none" w:sz="0" w:space="0" w:color="auto" w:frame="1"/>
              </w:rPr>
              <w:t xml:space="preserve">. </w:t>
            </w:r>
            <w:proofErr w:type="spellStart"/>
            <w:r w:rsidRPr="00664223">
              <w:rPr>
                <w:rFonts w:ascii="Times New Roman" w:hAnsi="Times New Roman" w:cs="Times New Roman"/>
                <w:bCs/>
                <w:color w:val="000000"/>
                <w:bdr w:val="none" w:sz="0" w:space="0" w:color="auto" w:frame="1"/>
              </w:rPr>
              <w:t>врача</w:t>
            </w:r>
            <w:proofErr w:type="spellEnd"/>
          </w:p>
        </w:tc>
        <w:tc>
          <w:tcPr>
            <w:tcW w:w="1134" w:type="dxa"/>
            <w:vAlign w:val="center"/>
          </w:tcPr>
          <w:p w:rsidR="00664223" w:rsidRPr="00664223" w:rsidRDefault="00664223" w:rsidP="00F47444">
            <w:pPr>
              <w:spacing w:after="0" w:line="240" w:lineRule="auto"/>
              <w:jc w:val="center"/>
              <w:rPr>
                <w:rFonts w:ascii="Times New Roman" w:hAnsi="Times New Roman" w:cs="Times New Roman"/>
                <w:color w:val="000000"/>
                <w:lang w:val="ru-RU"/>
              </w:rPr>
            </w:pPr>
            <w:r w:rsidRPr="00664223">
              <w:rPr>
                <w:rFonts w:ascii="Times New Roman" w:hAnsi="Times New Roman" w:cs="Times New Roman"/>
                <w:color w:val="000000"/>
                <w:lang w:val="ru-RU"/>
              </w:rPr>
              <w:t>0</w:t>
            </w:r>
          </w:p>
        </w:tc>
        <w:tc>
          <w:tcPr>
            <w:tcW w:w="1418" w:type="dxa"/>
            <w:vAlign w:val="center"/>
          </w:tcPr>
          <w:p w:rsidR="00664223" w:rsidRPr="00664223" w:rsidRDefault="00664223" w:rsidP="00F47444">
            <w:pPr>
              <w:spacing w:after="0" w:line="240" w:lineRule="auto"/>
              <w:jc w:val="center"/>
              <w:rPr>
                <w:rFonts w:ascii="Times New Roman" w:hAnsi="Times New Roman" w:cs="Times New Roman"/>
                <w:color w:val="000000"/>
                <w:lang w:val="ru-RU"/>
              </w:rPr>
            </w:pPr>
            <w:r w:rsidRPr="00664223">
              <w:rPr>
                <w:rFonts w:ascii="Times New Roman" w:hAnsi="Times New Roman" w:cs="Times New Roman"/>
                <w:color w:val="000000"/>
                <w:lang w:val="ru-RU"/>
              </w:rPr>
              <w:t>0</w:t>
            </w:r>
          </w:p>
        </w:tc>
        <w:tc>
          <w:tcPr>
            <w:tcW w:w="1275" w:type="dxa"/>
            <w:vAlign w:val="center"/>
          </w:tcPr>
          <w:p w:rsidR="00664223" w:rsidRPr="00664223" w:rsidRDefault="00664223" w:rsidP="00F47444">
            <w:pPr>
              <w:spacing w:after="0" w:line="240" w:lineRule="auto"/>
              <w:jc w:val="center"/>
              <w:rPr>
                <w:rFonts w:ascii="Times New Roman" w:hAnsi="Times New Roman" w:cs="Times New Roman"/>
                <w:color w:val="000000"/>
                <w:lang w:val="ru-RU"/>
              </w:rPr>
            </w:pPr>
            <w:r w:rsidRPr="00664223">
              <w:rPr>
                <w:rFonts w:ascii="Times New Roman" w:hAnsi="Times New Roman" w:cs="Times New Roman"/>
                <w:color w:val="000000"/>
                <w:lang w:val="ru-RU"/>
              </w:rPr>
              <w:t>0</w:t>
            </w:r>
          </w:p>
        </w:tc>
        <w:tc>
          <w:tcPr>
            <w:tcW w:w="1134" w:type="dxa"/>
            <w:vAlign w:val="center"/>
          </w:tcPr>
          <w:p w:rsidR="00664223" w:rsidRPr="00664223" w:rsidRDefault="00664223" w:rsidP="00F47444">
            <w:pPr>
              <w:spacing w:after="0" w:line="240" w:lineRule="auto"/>
              <w:jc w:val="center"/>
              <w:rPr>
                <w:rFonts w:ascii="Times New Roman" w:hAnsi="Times New Roman" w:cs="Times New Roman"/>
                <w:color w:val="000000"/>
                <w:lang w:val="ru-RU"/>
              </w:rPr>
            </w:pPr>
            <w:r w:rsidRPr="00664223">
              <w:rPr>
                <w:rFonts w:ascii="Times New Roman" w:hAnsi="Times New Roman" w:cs="Times New Roman"/>
                <w:color w:val="000000"/>
                <w:lang w:val="ru-RU"/>
              </w:rPr>
              <w:t>0</w:t>
            </w:r>
          </w:p>
        </w:tc>
        <w:tc>
          <w:tcPr>
            <w:tcW w:w="820" w:type="dxa"/>
            <w:vAlign w:val="center"/>
          </w:tcPr>
          <w:p w:rsidR="00664223" w:rsidRPr="00664223" w:rsidRDefault="00664223" w:rsidP="00F47444">
            <w:pPr>
              <w:spacing w:after="0" w:line="240" w:lineRule="auto"/>
              <w:jc w:val="center"/>
              <w:rPr>
                <w:rFonts w:ascii="Times New Roman" w:hAnsi="Times New Roman" w:cs="Times New Roman"/>
                <w:color w:val="000000"/>
                <w:lang w:val="ru-RU"/>
              </w:rPr>
            </w:pPr>
            <w:r w:rsidRPr="00664223">
              <w:rPr>
                <w:rFonts w:ascii="Times New Roman" w:hAnsi="Times New Roman" w:cs="Times New Roman"/>
                <w:color w:val="000000"/>
                <w:lang w:val="ru-RU"/>
              </w:rPr>
              <w:t>0</w:t>
            </w:r>
          </w:p>
        </w:tc>
        <w:tc>
          <w:tcPr>
            <w:tcW w:w="1165" w:type="dxa"/>
            <w:vAlign w:val="center"/>
          </w:tcPr>
          <w:p w:rsidR="00664223" w:rsidRPr="00664223" w:rsidRDefault="00664223" w:rsidP="00F47444">
            <w:pPr>
              <w:spacing w:after="0" w:line="240" w:lineRule="auto"/>
              <w:jc w:val="center"/>
              <w:rPr>
                <w:rFonts w:ascii="Times New Roman" w:hAnsi="Times New Roman" w:cs="Times New Roman"/>
                <w:color w:val="000000"/>
                <w:lang w:val="ru-RU"/>
              </w:rPr>
            </w:pPr>
            <w:r w:rsidRPr="00664223">
              <w:rPr>
                <w:rFonts w:ascii="Times New Roman" w:hAnsi="Times New Roman" w:cs="Times New Roman"/>
                <w:color w:val="000000"/>
                <w:lang w:val="ru-RU"/>
              </w:rPr>
              <w:t>0</w:t>
            </w:r>
          </w:p>
        </w:tc>
      </w:tr>
    </w:tbl>
    <w:p w:rsidR="00664223" w:rsidRDefault="00664223" w:rsidP="00664223">
      <w:pPr>
        <w:spacing w:after="0"/>
        <w:jc w:val="center"/>
        <w:rPr>
          <w:rFonts w:ascii="Times New Roman" w:hAnsi="Times New Roman"/>
          <w:b/>
          <w:sz w:val="28"/>
          <w:szCs w:val="28"/>
          <w:lang w:val="ru-RU"/>
        </w:rPr>
      </w:pPr>
    </w:p>
    <w:p w:rsidR="00873DCC" w:rsidRPr="00F70004" w:rsidRDefault="00873DCC" w:rsidP="00C20905">
      <w:pPr>
        <w:autoSpaceDE w:val="0"/>
        <w:autoSpaceDN w:val="0"/>
        <w:adjustRightInd w:val="0"/>
        <w:ind w:firstLine="708"/>
        <w:jc w:val="center"/>
        <w:rPr>
          <w:rFonts w:ascii="Times New Roman" w:hAnsi="Times New Roman" w:cs="Times New Roman"/>
          <w:b/>
          <w:bCs/>
          <w:color w:val="000000"/>
          <w:sz w:val="28"/>
          <w:szCs w:val="28"/>
          <w:bdr w:val="none" w:sz="0" w:space="0" w:color="auto" w:frame="1"/>
        </w:rPr>
      </w:pPr>
      <w:proofErr w:type="spellStart"/>
      <w:r w:rsidRPr="00F70004">
        <w:rPr>
          <w:rFonts w:ascii="Times New Roman" w:hAnsi="Times New Roman" w:cs="Times New Roman"/>
          <w:b/>
          <w:bCs/>
          <w:color w:val="000000"/>
          <w:sz w:val="28"/>
          <w:szCs w:val="28"/>
          <w:bdr w:val="none" w:sz="0" w:space="0" w:color="auto" w:frame="1"/>
        </w:rPr>
        <w:t>Ресурсы</w:t>
      </w:r>
      <w:proofErr w:type="spellEnd"/>
      <w:r w:rsidRPr="00F70004">
        <w:rPr>
          <w:rFonts w:ascii="Times New Roman" w:hAnsi="Times New Roman" w:cs="Times New Roman"/>
          <w:b/>
          <w:bCs/>
          <w:color w:val="000000"/>
          <w:sz w:val="28"/>
          <w:szCs w:val="28"/>
          <w:bdr w:val="none" w:sz="0" w:space="0" w:color="auto" w:frame="1"/>
        </w:rPr>
        <w:t>:</w:t>
      </w:r>
    </w:p>
    <w:p w:rsidR="00873DCC" w:rsidRPr="00D00BFD" w:rsidRDefault="00873DCC" w:rsidP="00873DCC">
      <w:pPr>
        <w:spacing w:after="0" w:line="240" w:lineRule="auto"/>
        <w:ind w:firstLine="709"/>
        <w:jc w:val="both"/>
        <w:rPr>
          <w:rFonts w:ascii="Times New Roman" w:hAnsi="Times New Roman" w:cs="Times New Roman"/>
          <w:color w:val="000000"/>
          <w:sz w:val="28"/>
          <w:szCs w:val="28"/>
        </w:rPr>
      </w:pPr>
      <w:r w:rsidRPr="00D00BFD">
        <w:rPr>
          <w:rFonts w:ascii="Times New Roman" w:hAnsi="Times New Roman" w:cs="Times New Roman"/>
          <w:color w:val="000000"/>
          <w:sz w:val="28"/>
          <w:szCs w:val="28"/>
        </w:rPr>
        <w:t xml:space="preserve">Для </w:t>
      </w:r>
      <w:proofErr w:type="spellStart"/>
      <w:r w:rsidRPr="00D00BFD">
        <w:rPr>
          <w:rFonts w:ascii="Times New Roman" w:hAnsi="Times New Roman" w:cs="Times New Roman"/>
          <w:color w:val="000000"/>
          <w:sz w:val="28"/>
          <w:szCs w:val="28"/>
        </w:rPr>
        <w:t>достижения</w:t>
      </w:r>
      <w:proofErr w:type="spellEnd"/>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цели</w:t>
      </w:r>
      <w:proofErr w:type="spellEnd"/>
      <w:r w:rsidRPr="00D00BFD">
        <w:rPr>
          <w:rFonts w:ascii="Times New Roman" w:hAnsi="Times New Roman" w:cs="Times New Roman"/>
          <w:color w:val="000000"/>
          <w:sz w:val="28"/>
          <w:szCs w:val="28"/>
        </w:rPr>
        <w:t xml:space="preserve"> и </w:t>
      </w:r>
      <w:proofErr w:type="spellStart"/>
      <w:r w:rsidRPr="00D00BFD">
        <w:rPr>
          <w:rFonts w:ascii="Times New Roman" w:hAnsi="Times New Roman" w:cs="Times New Roman"/>
          <w:color w:val="000000"/>
          <w:sz w:val="28"/>
          <w:szCs w:val="28"/>
        </w:rPr>
        <w:t>решения</w:t>
      </w:r>
      <w:proofErr w:type="spellEnd"/>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стратегических</w:t>
      </w:r>
      <w:proofErr w:type="spellEnd"/>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вопросов</w:t>
      </w:r>
      <w:proofErr w:type="spellEnd"/>
      <w:r w:rsidRPr="00D00BFD">
        <w:rPr>
          <w:rFonts w:ascii="Times New Roman" w:hAnsi="Times New Roman" w:cs="Times New Roman"/>
          <w:color w:val="000000"/>
          <w:sz w:val="28"/>
          <w:szCs w:val="28"/>
        </w:rPr>
        <w:t xml:space="preserve"> в рамках </w:t>
      </w:r>
      <w:proofErr w:type="spellStart"/>
      <w:r w:rsidRPr="00D00BFD">
        <w:rPr>
          <w:rFonts w:ascii="Times New Roman" w:hAnsi="Times New Roman" w:cs="Times New Roman"/>
          <w:color w:val="000000"/>
          <w:sz w:val="28"/>
          <w:szCs w:val="28"/>
        </w:rPr>
        <w:t>реализации</w:t>
      </w:r>
      <w:proofErr w:type="spellEnd"/>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стратегического</w:t>
      </w:r>
      <w:proofErr w:type="spellEnd"/>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плана</w:t>
      </w:r>
      <w:proofErr w:type="spellEnd"/>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необходимы</w:t>
      </w:r>
      <w:proofErr w:type="spellEnd"/>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ресурсы</w:t>
      </w:r>
      <w:proofErr w:type="spellEnd"/>
      <w:r w:rsidRPr="00D00BFD">
        <w:rPr>
          <w:rFonts w:ascii="Times New Roman" w:hAnsi="Times New Roman" w:cs="Times New Roman"/>
          <w:color w:val="000000"/>
          <w:sz w:val="28"/>
          <w:szCs w:val="28"/>
        </w:rPr>
        <w:t>:</w:t>
      </w:r>
    </w:p>
    <w:p w:rsidR="00873DCC" w:rsidRPr="00D00BFD" w:rsidRDefault="00873DCC" w:rsidP="00873DCC">
      <w:pPr>
        <w:spacing w:after="0" w:line="240" w:lineRule="auto"/>
        <w:ind w:firstLine="709"/>
        <w:jc w:val="both"/>
        <w:rPr>
          <w:rFonts w:ascii="Times New Roman" w:hAnsi="Times New Roman" w:cs="Times New Roman"/>
          <w:color w:val="000000"/>
          <w:sz w:val="28"/>
          <w:szCs w:val="28"/>
        </w:rPr>
      </w:pPr>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финансовые</w:t>
      </w:r>
      <w:proofErr w:type="spellEnd"/>
      <w:r w:rsidRPr="00D00BFD">
        <w:rPr>
          <w:rFonts w:ascii="Times New Roman" w:hAnsi="Times New Roman" w:cs="Times New Roman"/>
          <w:color w:val="000000"/>
          <w:sz w:val="28"/>
          <w:szCs w:val="28"/>
        </w:rPr>
        <w:t>;</w:t>
      </w:r>
    </w:p>
    <w:p w:rsidR="00873DCC" w:rsidRPr="00D00BFD" w:rsidRDefault="00873DCC" w:rsidP="00873DCC">
      <w:pPr>
        <w:spacing w:after="0" w:line="240" w:lineRule="auto"/>
        <w:ind w:firstLine="709"/>
        <w:jc w:val="both"/>
        <w:rPr>
          <w:rFonts w:ascii="Times New Roman" w:hAnsi="Times New Roman" w:cs="Times New Roman"/>
          <w:color w:val="000000"/>
          <w:sz w:val="28"/>
          <w:szCs w:val="28"/>
        </w:rPr>
      </w:pPr>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человеческие</w:t>
      </w:r>
      <w:proofErr w:type="spellEnd"/>
      <w:r w:rsidRPr="00D00BFD">
        <w:rPr>
          <w:rFonts w:ascii="Times New Roman" w:hAnsi="Times New Roman" w:cs="Times New Roman"/>
          <w:color w:val="000000"/>
          <w:sz w:val="28"/>
          <w:szCs w:val="28"/>
        </w:rPr>
        <w:t>;</w:t>
      </w:r>
    </w:p>
    <w:p w:rsidR="00873DCC" w:rsidRDefault="00873DCC" w:rsidP="00873DCC">
      <w:pPr>
        <w:spacing w:after="0" w:line="240" w:lineRule="auto"/>
        <w:ind w:firstLine="709"/>
        <w:jc w:val="both"/>
        <w:rPr>
          <w:rFonts w:ascii="Times New Roman" w:hAnsi="Times New Roman" w:cs="Times New Roman"/>
          <w:color w:val="000000"/>
          <w:sz w:val="28"/>
          <w:szCs w:val="28"/>
        </w:rPr>
      </w:pPr>
      <w:r w:rsidRPr="00D00BFD">
        <w:rPr>
          <w:rFonts w:ascii="Times New Roman" w:hAnsi="Times New Roman" w:cs="Times New Roman"/>
          <w:color w:val="000000"/>
          <w:sz w:val="28"/>
          <w:szCs w:val="28"/>
        </w:rPr>
        <w:t xml:space="preserve">  </w:t>
      </w:r>
      <w:proofErr w:type="spellStart"/>
      <w:r w:rsidRPr="00D00BFD">
        <w:rPr>
          <w:rFonts w:ascii="Times New Roman" w:hAnsi="Times New Roman" w:cs="Times New Roman"/>
          <w:color w:val="000000"/>
          <w:sz w:val="28"/>
          <w:szCs w:val="28"/>
        </w:rPr>
        <w:t>материально</w:t>
      </w:r>
      <w:proofErr w:type="spellEnd"/>
      <w:r w:rsidRPr="00D00BFD">
        <w:rPr>
          <w:rFonts w:ascii="Times New Roman" w:hAnsi="Times New Roman" w:cs="Times New Roman"/>
          <w:color w:val="000000"/>
          <w:sz w:val="28"/>
          <w:szCs w:val="28"/>
        </w:rPr>
        <w:t xml:space="preserve"> – </w:t>
      </w:r>
      <w:proofErr w:type="spellStart"/>
      <w:r w:rsidRPr="00D00BFD">
        <w:rPr>
          <w:rFonts w:ascii="Times New Roman" w:hAnsi="Times New Roman" w:cs="Times New Roman"/>
          <w:color w:val="000000"/>
          <w:sz w:val="28"/>
          <w:szCs w:val="28"/>
        </w:rPr>
        <w:t>технические</w:t>
      </w:r>
      <w:proofErr w:type="spellEnd"/>
      <w:r w:rsidRPr="00D00BFD">
        <w:rPr>
          <w:rFonts w:ascii="Times New Roman" w:hAnsi="Times New Roman" w:cs="Times New Roman"/>
          <w:color w:val="000000"/>
          <w:sz w:val="28"/>
          <w:szCs w:val="28"/>
        </w:rPr>
        <w:t>.</w:t>
      </w:r>
    </w:p>
    <w:p w:rsidR="00185D22" w:rsidRPr="00D00BFD" w:rsidRDefault="00185D22" w:rsidP="00185D22">
      <w:pPr>
        <w:spacing w:after="0" w:line="240" w:lineRule="auto"/>
        <w:jc w:val="both"/>
        <w:rPr>
          <w:rFonts w:ascii="Times New Roman" w:hAnsi="Times New Roman" w:cs="Times New Roman"/>
          <w:color w:val="000000"/>
          <w:sz w:val="28"/>
          <w:szCs w:val="28"/>
        </w:rPr>
      </w:pPr>
    </w:p>
    <w:p w:rsidR="00873DCC" w:rsidRDefault="00873DCC" w:rsidP="00873DCC">
      <w:pPr>
        <w:autoSpaceDE w:val="0"/>
        <w:autoSpaceDN w:val="0"/>
        <w:adjustRightInd w:val="0"/>
        <w:ind w:firstLine="708"/>
        <w:jc w:val="both"/>
        <w:rPr>
          <w:rStyle w:val="30"/>
        </w:rPr>
      </w:pPr>
      <w:proofErr w:type="spellStart"/>
      <w:r w:rsidRPr="00F70004">
        <w:rPr>
          <w:rFonts w:ascii="Times New Roman" w:hAnsi="Times New Roman" w:cs="Times New Roman"/>
          <w:color w:val="000000"/>
          <w:sz w:val="28"/>
          <w:szCs w:val="28"/>
        </w:rPr>
        <w:t>Финансовые</w:t>
      </w:r>
      <w:proofErr w:type="spellEnd"/>
      <w:r w:rsidRPr="00F70004">
        <w:rPr>
          <w:rFonts w:ascii="Times New Roman" w:hAnsi="Times New Roman" w:cs="Times New Roman"/>
          <w:color w:val="000000"/>
          <w:sz w:val="28"/>
          <w:szCs w:val="28"/>
        </w:rPr>
        <w:t xml:space="preserve"> </w:t>
      </w:r>
      <w:proofErr w:type="spellStart"/>
      <w:r w:rsidRPr="00F70004">
        <w:rPr>
          <w:rFonts w:ascii="Times New Roman" w:hAnsi="Times New Roman" w:cs="Times New Roman"/>
          <w:color w:val="000000"/>
          <w:sz w:val="28"/>
          <w:szCs w:val="28"/>
        </w:rPr>
        <w:t>показатели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тесно</w:t>
      </w:r>
      <w:proofErr w:type="spellEnd"/>
      <w:r>
        <w:rPr>
          <w:rFonts w:ascii="Times New Roman" w:hAnsi="Times New Roman" w:cs="Times New Roman"/>
          <w:color w:val="000000"/>
          <w:sz w:val="28"/>
          <w:szCs w:val="28"/>
        </w:rPr>
        <w:t xml:space="preserve"> </w:t>
      </w:r>
      <w:proofErr w:type="spellStart"/>
      <w:r w:rsidRPr="00F70004">
        <w:rPr>
          <w:rFonts w:ascii="Times New Roman" w:hAnsi="Times New Roman" w:cs="Times New Roman"/>
          <w:color w:val="000000"/>
          <w:sz w:val="28"/>
          <w:szCs w:val="28"/>
        </w:rPr>
        <w:t>взаимосвязаны</w:t>
      </w:r>
      <w:proofErr w:type="spellEnd"/>
      <w:r w:rsidRPr="00F700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w:t>
      </w:r>
      <w:proofErr w:type="spellStart"/>
      <w:r>
        <w:rPr>
          <w:rFonts w:ascii="Times New Roman" w:hAnsi="Times New Roman" w:cs="Times New Roman"/>
          <w:color w:val="000000"/>
          <w:sz w:val="28"/>
          <w:szCs w:val="28"/>
        </w:rPr>
        <w:t>основными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целями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стратегии</w:t>
      </w:r>
      <w:proofErr w:type="spellEnd"/>
      <w:r>
        <w:rPr>
          <w:rFonts w:ascii="Times New Roman" w:hAnsi="Times New Roman" w:cs="Times New Roman"/>
          <w:color w:val="000000"/>
          <w:sz w:val="28"/>
          <w:szCs w:val="28"/>
        </w:rPr>
        <w:t xml:space="preserve"> для </w:t>
      </w:r>
      <w:proofErr w:type="spellStart"/>
      <w:r>
        <w:rPr>
          <w:rFonts w:ascii="Times New Roman" w:hAnsi="Times New Roman" w:cs="Times New Roman"/>
          <w:color w:val="000000"/>
          <w:sz w:val="28"/>
          <w:szCs w:val="28"/>
        </w:rPr>
        <w:t>достижения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качественного</w:t>
      </w:r>
      <w:proofErr w:type="spellEnd"/>
      <w:r>
        <w:rPr>
          <w:rFonts w:ascii="Times New Roman" w:hAnsi="Times New Roman" w:cs="Times New Roman"/>
          <w:color w:val="000000"/>
          <w:sz w:val="28"/>
          <w:szCs w:val="28"/>
        </w:rPr>
        <w:t xml:space="preserve"> </w:t>
      </w:r>
      <w:proofErr w:type="spellStart"/>
      <w:r w:rsidRPr="00F70004">
        <w:rPr>
          <w:rFonts w:ascii="Times New Roman" w:hAnsi="Times New Roman" w:cs="Times New Roman"/>
          <w:color w:val="000000"/>
          <w:sz w:val="28"/>
          <w:szCs w:val="28"/>
        </w:rPr>
        <w:t>результата</w:t>
      </w:r>
      <w:proofErr w:type="spellEnd"/>
      <w:r w:rsidRPr="00F70004">
        <w:rPr>
          <w:rFonts w:ascii="Times New Roman" w:hAnsi="Times New Roman" w:cs="Times New Roman"/>
          <w:color w:val="000000"/>
          <w:sz w:val="28"/>
          <w:szCs w:val="28"/>
        </w:rPr>
        <w:t>.</w:t>
      </w:r>
      <w:r w:rsidRPr="00B35934">
        <w:rPr>
          <w:rStyle w:val="30"/>
        </w:rPr>
        <w:t xml:space="preserve"> </w:t>
      </w:r>
    </w:p>
    <w:p w:rsidR="00873DCC" w:rsidRPr="00B35934" w:rsidRDefault="00873DCC" w:rsidP="00873DCC">
      <w:pPr>
        <w:autoSpaceDE w:val="0"/>
        <w:autoSpaceDN w:val="0"/>
        <w:adjustRightInd w:val="0"/>
        <w:ind w:firstLine="708"/>
        <w:jc w:val="both"/>
        <w:rPr>
          <w:rStyle w:val="ae"/>
          <w:rFonts w:ascii="Times New Roman" w:hAnsi="Times New Roman" w:cs="Times New Roman"/>
          <w:b w:val="0"/>
          <w:sz w:val="28"/>
          <w:szCs w:val="28"/>
        </w:rPr>
      </w:pPr>
      <w:proofErr w:type="spellStart"/>
      <w:r w:rsidRPr="00B35934">
        <w:rPr>
          <w:rStyle w:val="ae"/>
          <w:rFonts w:ascii="Times New Roman" w:hAnsi="Times New Roman" w:cs="Times New Roman"/>
          <w:sz w:val="28"/>
          <w:szCs w:val="28"/>
        </w:rPr>
        <w:t>Источниками</w:t>
      </w:r>
      <w:proofErr w:type="spellEnd"/>
      <w:r w:rsidRPr="00B35934">
        <w:rPr>
          <w:rStyle w:val="ae"/>
          <w:rFonts w:ascii="Times New Roman" w:hAnsi="Times New Roman" w:cs="Times New Roman"/>
          <w:sz w:val="28"/>
          <w:szCs w:val="28"/>
        </w:rPr>
        <w:t xml:space="preserve"> </w:t>
      </w:r>
      <w:proofErr w:type="spellStart"/>
      <w:r w:rsidRPr="00B35934">
        <w:rPr>
          <w:rStyle w:val="ae"/>
          <w:rFonts w:ascii="Times New Roman" w:hAnsi="Times New Roman" w:cs="Times New Roman"/>
          <w:sz w:val="28"/>
          <w:szCs w:val="28"/>
        </w:rPr>
        <w:t>финансирования</w:t>
      </w:r>
      <w:proofErr w:type="spellEnd"/>
      <w:r w:rsidRPr="00B35934">
        <w:rPr>
          <w:rStyle w:val="ae"/>
          <w:rFonts w:ascii="Times New Roman" w:hAnsi="Times New Roman" w:cs="Times New Roman"/>
          <w:sz w:val="28"/>
          <w:szCs w:val="28"/>
        </w:rPr>
        <w:t xml:space="preserve"> </w:t>
      </w:r>
      <w:proofErr w:type="spellStart"/>
      <w:r w:rsidRPr="00B35934">
        <w:rPr>
          <w:rStyle w:val="ae"/>
          <w:rFonts w:ascii="Times New Roman" w:hAnsi="Times New Roman" w:cs="Times New Roman"/>
          <w:sz w:val="28"/>
          <w:szCs w:val="28"/>
        </w:rPr>
        <w:t>больницы</w:t>
      </w:r>
      <w:proofErr w:type="spellEnd"/>
      <w:r w:rsidRPr="00B35934">
        <w:rPr>
          <w:rStyle w:val="ae"/>
          <w:rFonts w:ascii="Times New Roman" w:hAnsi="Times New Roman" w:cs="Times New Roman"/>
          <w:sz w:val="28"/>
          <w:szCs w:val="28"/>
        </w:rPr>
        <w:t xml:space="preserve"> </w:t>
      </w:r>
      <w:proofErr w:type="spellStart"/>
      <w:r w:rsidRPr="00B35934">
        <w:rPr>
          <w:rStyle w:val="ae"/>
          <w:rFonts w:ascii="Times New Roman" w:hAnsi="Times New Roman" w:cs="Times New Roman"/>
          <w:sz w:val="28"/>
          <w:szCs w:val="28"/>
        </w:rPr>
        <w:t>являются</w:t>
      </w:r>
      <w:proofErr w:type="spellEnd"/>
      <w:r w:rsidRPr="00B35934">
        <w:rPr>
          <w:rStyle w:val="ae"/>
          <w:rFonts w:ascii="Times New Roman" w:hAnsi="Times New Roman" w:cs="Times New Roman"/>
          <w:sz w:val="28"/>
          <w:szCs w:val="28"/>
        </w:rPr>
        <w:t xml:space="preserve">: </w:t>
      </w:r>
    </w:p>
    <w:p w:rsidR="00873DCC" w:rsidRDefault="00873DCC" w:rsidP="00796DDA">
      <w:pPr>
        <w:pStyle w:val="a9"/>
        <w:numPr>
          <w:ilvl w:val="0"/>
          <w:numId w:val="2"/>
        </w:numPr>
        <w:autoSpaceDE w:val="0"/>
        <w:autoSpaceDN w:val="0"/>
        <w:adjustRightInd w:val="0"/>
        <w:jc w:val="both"/>
        <w:rPr>
          <w:rFonts w:ascii="Times New Roman" w:hAnsi="Times New Roman" w:cs="Times New Roman"/>
          <w:bCs/>
          <w:color w:val="000000"/>
          <w:sz w:val="28"/>
          <w:szCs w:val="28"/>
          <w:bdr w:val="none" w:sz="0" w:space="0" w:color="auto" w:frame="1"/>
        </w:rPr>
      </w:pPr>
      <w:r w:rsidRPr="00B35934">
        <w:rPr>
          <w:rFonts w:ascii="Times New Roman" w:hAnsi="Times New Roman" w:cs="Times New Roman"/>
          <w:bCs/>
          <w:color w:val="000000"/>
          <w:sz w:val="28"/>
          <w:szCs w:val="28"/>
          <w:bdr w:val="none" w:sz="0" w:space="0" w:color="auto" w:frame="1"/>
        </w:rPr>
        <w:t>средства местного бюджета</w:t>
      </w:r>
    </w:p>
    <w:p w:rsidR="00C9634E" w:rsidRDefault="00C9634E" w:rsidP="00185D22">
      <w:pPr>
        <w:pStyle w:val="a9"/>
        <w:autoSpaceDE w:val="0"/>
        <w:autoSpaceDN w:val="0"/>
        <w:adjustRightInd w:val="0"/>
        <w:ind w:left="1428"/>
        <w:jc w:val="both"/>
        <w:rPr>
          <w:rFonts w:ascii="Times New Roman" w:hAnsi="Times New Roman" w:cs="Times New Roman"/>
          <w:bCs/>
          <w:color w:val="000000"/>
          <w:sz w:val="28"/>
          <w:szCs w:val="28"/>
          <w:bdr w:val="none" w:sz="0" w:space="0" w:color="auto" w:frame="1"/>
        </w:rPr>
      </w:pPr>
    </w:p>
    <w:tbl>
      <w:tblPr>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81"/>
        <w:gridCol w:w="1180"/>
        <w:gridCol w:w="1280"/>
        <w:gridCol w:w="1280"/>
        <w:gridCol w:w="1540"/>
        <w:gridCol w:w="1533"/>
        <w:gridCol w:w="1418"/>
        <w:gridCol w:w="1417"/>
        <w:gridCol w:w="1418"/>
      </w:tblGrid>
      <w:tr w:rsidR="005C6B19" w:rsidRPr="005C6B19" w:rsidTr="000E4F54">
        <w:trPr>
          <w:trHeight w:val="240"/>
        </w:trPr>
        <w:tc>
          <w:tcPr>
            <w:tcW w:w="780" w:type="dxa"/>
            <w:vMerge w:val="restart"/>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 п/п</w:t>
            </w:r>
          </w:p>
        </w:tc>
        <w:tc>
          <w:tcPr>
            <w:tcW w:w="2481" w:type="dxa"/>
            <w:vMerge w:val="restart"/>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Наименование показателей</w:t>
            </w:r>
          </w:p>
        </w:tc>
        <w:tc>
          <w:tcPr>
            <w:tcW w:w="1180" w:type="dxa"/>
            <w:vMerge w:val="restart"/>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proofErr w:type="spellStart"/>
            <w:r w:rsidRPr="005C6B19">
              <w:rPr>
                <w:rFonts w:ascii="Times New Roman" w:eastAsia="Times New Roman" w:hAnsi="Times New Roman" w:cs="Times New Roman"/>
                <w:b/>
                <w:bCs/>
                <w:color w:val="000000"/>
                <w:szCs w:val="18"/>
                <w:lang w:val="ru-RU" w:eastAsia="ru-RU"/>
              </w:rPr>
              <w:t>ед.изм</w:t>
            </w:r>
            <w:proofErr w:type="spellEnd"/>
            <w:r w:rsidRPr="005C6B19">
              <w:rPr>
                <w:rFonts w:ascii="Times New Roman" w:eastAsia="Times New Roman" w:hAnsi="Times New Roman" w:cs="Times New Roman"/>
                <w:b/>
                <w:bCs/>
                <w:color w:val="000000"/>
                <w:szCs w:val="18"/>
                <w:lang w:val="ru-RU" w:eastAsia="ru-RU"/>
              </w:rPr>
              <w:t>.</w:t>
            </w:r>
          </w:p>
        </w:tc>
        <w:tc>
          <w:tcPr>
            <w:tcW w:w="12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2015</w:t>
            </w:r>
          </w:p>
        </w:tc>
        <w:tc>
          <w:tcPr>
            <w:tcW w:w="12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2016</w:t>
            </w:r>
          </w:p>
        </w:tc>
        <w:tc>
          <w:tcPr>
            <w:tcW w:w="154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2017</w:t>
            </w:r>
          </w:p>
        </w:tc>
        <w:tc>
          <w:tcPr>
            <w:tcW w:w="1533"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2018</w:t>
            </w:r>
          </w:p>
        </w:tc>
        <w:tc>
          <w:tcPr>
            <w:tcW w:w="1418"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2019</w:t>
            </w:r>
          </w:p>
        </w:tc>
        <w:tc>
          <w:tcPr>
            <w:tcW w:w="1417"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2020</w:t>
            </w:r>
          </w:p>
        </w:tc>
        <w:tc>
          <w:tcPr>
            <w:tcW w:w="1418"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2021</w:t>
            </w:r>
          </w:p>
        </w:tc>
      </w:tr>
      <w:tr w:rsidR="005C6B19" w:rsidRPr="005C6B19" w:rsidTr="000E4F54">
        <w:trPr>
          <w:trHeight w:val="1200"/>
        </w:trPr>
        <w:tc>
          <w:tcPr>
            <w:tcW w:w="780" w:type="dxa"/>
            <w:vMerge/>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Cs w:val="18"/>
                <w:lang w:val="ru-RU" w:eastAsia="ru-RU"/>
              </w:rPr>
            </w:pPr>
          </w:p>
        </w:tc>
        <w:tc>
          <w:tcPr>
            <w:tcW w:w="2481" w:type="dxa"/>
            <w:vMerge/>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Cs w:val="18"/>
                <w:lang w:val="ru-RU" w:eastAsia="ru-RU"/>
              </w:rPr>
            </w:pPr>
          </w:p>
        </w:tc>
        <w:tc>
          <w:tcPr>
            <w:tcW w:w="1180" w:type="dxa"/>
            <w:vMerge/>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Cs w:val="18"/>
                <w:lang w:val="ru-RU" w:eastAsia="ru-RU"/>
              </w:rPr>
            </w:pPr>
          </w:p>
        </w:tc>
        <w:tc>
          <w:tcPr>
            <w:tcW w:w="12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факт</w:t>
            </w:r>
          </w:p>
        </w:tc>
        <w:tc>
          <w:tcPr>
            <w:tcW w:w="12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факт</w:t>
            </w:r>
          </w:p>
        </w:tc>
        <w:tc>
          <w:tcPr>
            <w:tcW w:w="154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факт</w:t>
            </w:r>
          </w:p>
        </w:tc>
        <w:tc>
          <w:tcPr>
            <w:tcW w:w="1533"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c>
          <w:tcPr>
            <w:tcW w:w="1418"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c>
          <w:tcPr>
            <w:tcW w:w="1417"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c>
          <w:tcPr>
            <w:tcW w:w="1418"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план</w:t>
            </w:r>
          </w:p>
        </w:tc>
      </w:tr>
      <w:tr w:rsidR="005C6B19" w:rsidRPr="005C6B19" w:rsidTr="000E4F54">
        <w:trPr>
          <w:trHeight w:val="240"/>
        </w:trPr>
        <w:tc>
          <w:tcPr>
            <w:tcW w:w="7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w:t>
            </w:r>
          </w:p>
        </w:tc>
        <w:tc>
          <w:tcPr>
            <w:tcW w:w="2481" w:type="dxa"/>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Источники финансирования</w:t>
            </w:r>
          </w:p>
        </w:tc>
        <w:tc>
          <w:tcPr>
            <w:tcW w:w="11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Cs w:val="18"/>
                <w:lang w:val="ru-RU" w:eastAsia="ru-RU"/>
              </w:rPr>
            </w:pPr>
            <w:proofErr w:type="spellStart"/>
            <w:r w:rsidRPr="005C6B19">
              <w:rPr>
                <w:rFonts w:ascii="Times New Roman" w:eastAsia="Times New Roman" w:hAnsi="Times New Roman" w:cs="Times New Roman"/>
                <w:color w:val="000000"/>
                <w:szCs w:val="18"/>
                <w:lang w:val="ru-RU" w:eastAsia="ru-RU"/>
              </w:rPr>
              <w:t>тыс.тенге</w:t>
            </w:r>
            <w:proofErr w:type="spellEnd"/>
          </w:p>
        </w:tc>
        <w:tc>
          <w:tcPr>
            <w:tcW w:w="128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161 260,69</w:t>
            </w:r>
          </w:p>
        </w:tc>
        <w:tc>
          <w:tcPr>
            <w:tcW w:w="128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163 487,60</w:t>
            </w:r>
          </w:p>
        </w:tc>
        <w:tc>
          <w:tcPr>
            <w:tcW w:w="154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255 221,20</w:t>
            </w:r>
          </w:p>
        </w:tc>
        <w:tc>
          <w:tcPr>
            <w:tcW w:w="1533"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244 390,54</w:t>
            </w:r>
          </w:p>
        </w:tc>
        <w:tc>
          <w:tcPr>
            <w:tcW w:w="1418"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259 918,81</w:t>
            </w:r>
          </w:p>
        </w:tc>
        <w:tc>
          <w:tcPr>
            <w:tcW w:w="1417"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308 715,12</w:t>
            </w:r>
          </w:p>
        </w:tc>
        <w:tc>
          <w:tcPr>
            <w:tcW w:w="1418"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317 181,07</w:t>
            </w:r>
          </w:p>
        </w:tc>
      </w:tr>
      <w:tr w:rsidR="005C6B19" w:rsidRPr="005C6B19" w:rsidTr="000E4F54">
        <w:trPr>
          <w:trHeight w:val="240"/>
        </w:trPr>
        <w:tc>
          <w:tcPr>
            <w:tcW w:w="7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w:t>
            </w:r>
          </w:p>
        </w:tc>
        <w:tc>
          <w:tcPr>
            <w:tcW w:w="2481" w:type="dxa"/>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Доходы</w:t>
            </w:r>
          </w:p>
        </w:tc>
        <w:tc>
          <w:tcPr>
            <w:tcW w:w="11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Cs w:val="18"/>
                <w:lang w:val="ru-RU" w:eastAsia="ru-RU"/>
              </w:rPr>
            </w:pPr>
            <w:proofErr w:type="spellStart"/>
            <w:r w:rsidRPr="005C6B19">
              <w:rPr>
                <w:rFonts w:ascii="Times New Roman" w:eastAsia="Times New Roman" w:hAnsi="Times New Roman" w:cs="Times New Roman"/>
                <w:color w:val="000000"/>
                <w:szCs w:val="18"/>
                <w:lang w:val="ru-RU" w:eastAsia="ru-RU"/>
              </w:rPr>
              <w:t>тыс.тенге</w:t>
            </w:r>
            <w:proofErr w:type="spellEnd"/>
          </w:p>
        </w:tc>
        <w:tc>
          <w:tcPr>
            <w:tcW w:w="128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280 316,90</w:t>
            </w:r>
          </w:p>
        </w:tc>
        <w:tc>
          <w:tcPr>
            <w:tcW w:w="128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312 878,80</w:t>
            </w:r>
          </w:p>
        </w:tc>
        <w:tc>
          <w:tcPr>
            <w:tcW w:w="154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628 018,37</w:t>
            </w:r>
          </w:p>
        </w:tc>
        <w:tc>
          <w:tcPr>
            <w:tcW w:w="1533"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701 949,65</w:t>
            </w:r>
          </w:p>
        </w:tc>
        <w:tc>
          <w:tcPr>
            <w:tcW w:w="1418"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751 085,32</w:t>
            </w:r>
          </w:p>
        </w:tc>
        <w:tc>
          <w:tcPr>
            <w:tcW w:w="1417"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803 661,28</w:t>
            </w:r>
          </w:p>
        </w:tc>
        <w:tc>
          <w:tcPr>
            <w:tcW w:w="1418"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859 917,57</w:t>
            </w:r>
          </w:p>
        </w:tc>
      </w:tr>
      <w:tr w:rsidR="005C6B19" w:rsidRPr="005C6B19" w:rsidTr="000E4F54">
        <w:trPr>
          <w:trHeight w:val="240"/>
        </w:trPr>
        <w:tc>
          <w:tcPr>
            <w:tcW w:w="7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w:t>
            </w:r>
          </w:p>
        </w:tc>
        <w:tc>
          <w:tcPr>
            <w:tcW w:w="2481" w:type="dxa"/>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Cs w:val="18"/>
                <w:lang w:val="ru-RU" w:eastAsia="ru-RU"/>
              </w:rPr>
            </w:pPr>
            <w:r w:rsidRPr="005C6B19">
              <w:rPr>
                <w:rFonts w:ascii="Times New Roman" w:eastAsia="Times New Roman" w:hAnsi="Times New Roman" w:cs="Times New Roman"/>
                <w:b/>
                <w:bCs/>
                <w:color w:val="000000"/>
                <w:szCs w:val="18"/>
                <w:lang w:val="ru-RU" w:eastAsia="ru-RU"/>
              </w:rPr>
              <w:t>Расходы</w:t>
            </w:r>
          </w:p>
        </w:tc>
        <w:tc>
          <w:tcPr>
            <w:tcW w:w="1180" w:type="dxa"/>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Cs w:val="18"/>
                <w:lang w:val="ru-RU" w:eastAsia="ru-RU"/>
              </w:rPr>
            </w:pPr>
            <w:proofErr w:type="spellStart"/>
            <w:r w:rsidRPr="005C6B19">
              <w:rPr>
                <w:rFonts w:ascii="Times New Roman" w:eastAsia="Times New Roman" w:hAnsi="Times New Roman" w:cs="Times New Roman"/>
                <w:color w:val="000000"/>
                <w:szCs w:val="18"/>
                <w:lang w:val="ru-RU" w:eastAsia="ru-RU"/>
              </w:rPr>
              <w:t>тыс.тенге</w:t>
            </w:r>
            <w:proofErr w:type="spellEnd"/>
          </w:p>
        </w:tc>
        <w:tc>
          <w:tcPr>
            <w:tcW w:w="128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280 316,90</w:t>
            </w:r>
          </w:p>
        </w:tc>
        <w:tc>
          <w:tcPr>
            <w:tcW w:w="128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312 878,80</w:t>
            </w:r>
          </w:p>
        </w:tc>
        <w:tc>
          <w:tcPr>
            <w:tcW w:w="1540"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1 039 949,99</w:t>
            </w:r>
          </w:p>
        </w:tc>
        <w:tc>
          <w:tcPr>
            <w:tcW w:w="1533" w:type="dxa"/>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1 154 366,01</w:t>
            </w:r>
          </w:p>
        </w:tc>
        <w:tc>
          <w:tcPr>
            <w:tcW w:w="1418"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1 190 638,74</w:t>
            </w:r>
          </w:p>
        </w:tc>
        <w:tc>
          <w:tcPr>
            <w:tcW w:w="1417"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1 273 983,45</w:t>
            </w:r>
          </w:p>
        </w:tc>
        <w:tc>
          <w:tcPr>
            <w:tcW w:w="1418" w:type="dxa"/>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Cs w:val="18"/>
                <w:lang w:val="ru-RU" w:eastAsia="ru-RU"/>
              </w:rPr>
            </w:pPr>
            <w:r w:rsidRPr="005C6B19">
              <w:rPr>
                <w:rFonts w:ascii="Times New Roman" w:eastAsia="Times New Roman" w:hAnsi="Times New Roman" w:cs="Times New Roman"/>
                <w:color w:val="000000"/>
                <w:szCs w:val="18"/>
                <w:lang w:val="ru-RU" w:eastAsia="ru-RU"/>
              </w:rPr>
              <w:t>1 363 162,29</w:t>
            </w:r>
          </w:p>
        </w:tc>
      </w:tr>
    </w:tbl>
    <w:p w:rsidR="00C9634E" w:rsidRDefault="00C9634E" w:rsidP="00185D22">
      <w:pPr>
        <w:pStyle w:val="a9"/>
        <w:autoSpaceDE w:val="0"/>
        <w:autoSpaceDN w:val="0"/>
        <w:adjustRightInd w:val="0"/>
        <w:ind w:left="1428"/>
        <w:jc w:val="both"/>
        <w:rPr>
          <w:rFonts w:ascii="Times New Roman" w:hAnsi="Times New Roman" w:cs="Times New Roman"/>
          <w:bCs/>
          <w:color w:val="000000"/>
          <w:sz w:val="28"/>
          <w:szCs w:val="28"/>
          <w:bdr w:val="none" w:sz="0" w:space="0" w:color="auto" w:frame="1"/>
        </w:rPr>
      </w:pPr>
    </w:p>
    <w:p w:rsidR="001B60F9" w:rsidRPr="001B60F9" w:rsidRDefault="001B60F9" w:rsidP="001B60F9">
      <w:pPr>
        <w:pStyle w:val="a9"/>
        <w:autoSpaceDE w:val="0"/>
        <w:autoSpaceDN w:val="0"/>
        <w:adjustRightInd w:val="0"/>
        <w:ind w:left="0"/>
        <w:jc w:val="center"/>
        <w:rPr>
          <w:rFonts w:ascii="Times New Roman" w:hAnsi="Times New Roman" w:cs="Times New Roman"/>
          <w:b/>
          <w:bCs/>
          <w:color w:val="000000"/>
          <w:sz w:val="28"/>
          <w:szCs w:val="28"/>
          <w:bdr w:val="none" w:sz="0" w:space="0" w:color="auto" w:frame="1"/>
        </w:rPr>
      </w:pPr>
      <w:r w:rsidRPr="001B60F9">
        <w:rPr>
          <w:rFonts w:ascii="Times New Roman" w:hAnsi="Times New Roman" w:cs="Times New Roman"/>
          <w:b/>
          <w:bCs/>
          <w:color w:val="000000"/>
          <w:sz w:val="28"/>
          <w:szCs w:val="28"/>
          <w:bdr w:val="none" w:sz="0" w:space="0" w:color="auto" w:frame="1"/>
        </w:rPr>
        <w:t>Кадровые ресурсы</w:t>
      </w:r>
    </w:p>
    <w:tbl>
      <w:tblPr>
        <w:tblW w:w="14386" w:type="dxa"/>
        <w:tblInd w:w="-5" w:type="dxa"/>
        <w:tblLook w:val="04A0" w:firstRow="1" w:lastRow="0" w:firstColumn="1" w:lastColumn="0" w:noHBand="0" w:noVBand="1"/>
      </w:tblPr>
      <w:tblGrid>
        <w:gridCol w:w="865"/>
        <w:gridCol w:w="2513"/>
        <w:gridCol w:w="1233"/>
        <w:gridCol w:w="1772"/>
        <w:gridCol w:w="1681"/>
        <w:gridCol w:w="3035"/>
        <w:gridCol w:w="2114"/>
        <w:gridCol w:w="1173"/>
      </w:tblGrid>
      <w:tr w:rsidR="005C6B19" w:rsidRPr="005C6B19" w:rsidTr="000E4F54">
        <w:trPr>
          <w:trHeight w:val="242"/>
        </w:trPr>
        <w:tc>
          <w:tcPr>
            <w:tcW w:w="8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 п/п</w:t>
            </w:r>
          </w:p>
        </w:tc>
        <w:tc>
          <w:tcPr>
            <w:tcW w:w="10234"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Наименование показателей</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Единица измерения</w:t>
            </w:r>
          </w:p>
        </w:tc>
        <w:tc>
          <w:tcPr>
            <w:tcW w:w="1173"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2017</w:t>
            </w:r>
          </w:p>
        </w:tc>
      </w:tr>
      <w:tr w:rsidR="005C6B19" w:rsidRPr="005C6B19" w:rsidTr="000E4F54">
        <w:trPr>
          <w:trHeight w:val="484"/>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0234" w:type="dxa"/>
            <w:gridSpan w:val="5"/>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2114"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173" w:type="dxa"/>
            <w:vMerge w:val="restart"/>
            <w:tcBorders>
              <w:top w:val="single" w:sz="4" w:space="0" w:color="000000"/>
              <w:left w:val="nil"/>
              <w:bottom w:val="nil"/>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факт</w:t>
            </w:r>
          </w:p>
        </w:tc>
      </w:tr>
      <w:tr w:rsidR="005C6B19" w:rsidRPr="005C6B19" w:rsidTr="000E4F54">
        <w:trPr>
          <w:trHeight w:val="276"/>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0234" w:type="dxa"/>
            <w:gridSpan w:val="5"/>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2114"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173" w:type="dxa"/>
            <w:vMerge/>
            <w:tcBorders>
              <w:top w:val="single" w:sz="4" w:space="0" w:color="000000"/>
              <w:left w:val="nil"/>
              <w:bottom w:val="nil"/>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r>
      <w:tr w:rsidR="005C6B19" w:rsidRPr="005C6B19" w:rsidTr="000E4F54">
        <w:trPr>
          <w:trHeight w:val="242"/>
        </w:trPr>
        <w:tc>
          <w:tcPr>
            <w:tcW w:w="8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1</w:t>
            </w:r>
          </w:p>
        </w:tc>
        <w:tc>
          <w:tcPr>
            <w:tcW w:w="251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Численность</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r w:rsidRPr="005C6B19">
              <w:rPr>
                <w:rFonts w:ascii="Times New Roman" w:eastAsia="Times New Roman" w:hAnsi="Times New Roman" w:cs="Times New Roman"/>
                <w:b/>
                <w:bCs/>
                <w:color w:val="000000"/>
                <w:sz w:val="24"/>
                <w:szCs w:val="24"/>
                <w:lang w:val="ru-RU" w:eastAsia="ru-RU"/>
              </w:rPr>
              <w:t>Всего</w:t>
            </w:r>
          </w:p>
        </w:tc>
        <w:tc>
          <w:tcPr>
            <w:tcW w:w="471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479</w:t>
            </w:r>
          </w:p>
        </w:tc>
      </w:tr>
      <w:tr w:rsidR="005C6B19" w:rsidRPr="005C6B19" w:rsidTr="000E4F54">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3005"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471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479</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val="restart"/>
            <w:tcBorders>
              <w:top w:val="nil"/>
              <w:left w:val="single" w:sz="4" w:space="0" w:color="000000"/>
              <w:bottom w:val="single" w:sz="4" w:space="0" w:color="000000"/>
              <w:right w:val="single" w:sz="4" w:space="0" w:color="000000"/>
            </w:tcBorders>
            <w:shd w:val="clear" w:color="000000" w:fill="FFFFFF"/>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в том числе</w:t>
            </w:r>
          </w:p>
        </w:tc>
        <w:tc>
          <w:tcPr>
            <w:tcW w:w="345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работников, занятых в производстве продукции</w:t>
            </w:r>
          </w:p>
        </w:tc>
        <w:tc>
          <w:tcPr>
            <w:tcW w:w="3035"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391</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035"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391</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административного персонала</w:t>
            </w:r>
          </w:p>
        </w:tc>
        <w:tc>
          <w:tcPr>
            <w:tcW w:w="3035"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14</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035"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14</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прочих работников, состоящих в штате</w:t>
            </w:r>
          </w:p>
        </w:tc>
        <w:tc>
          <w:tcPr>
            <w:tcW w:w="3035"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по штату</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74</w:t>
            </w:r>
          </w:p>
        </w:tc>
      </w:tr>
      <w:tr w:rsidR="005C6B19" w:rsidRPr="005C6B19" w:rsidTr="005C6B19">
        <w:trPr>
          <w:trHeight w:val="242"/>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035"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74</w:t>
            </w:r>
          </w:p>
        </w:tc>
      </w:tr>
      <w:tr w:rsidR="005C6B19" w:rsidRPr="005C6B19" w:rsidTr="005C6B19">
        <w:trPr>
          <w:trHeight w:val="70"/>
        </w:trPr>
        <w:tc>
          <w:tcPr>
            <w:tcW w:w="865"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251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b/>
                <w:bCs/>
                <w:color w:val="000000"/>
                <w:sz w:val="24"/>
                <w:szCs w:val="24"/>
                <w:lang w:val="ru-RU" w:eastAsia="ru-RU"/>
              </w:rPr>
            </w:pPr>
          </w:p>
        </w:tc>
        <w:tc>
          <w:tcPr>
            <w:tcW w:w="1233"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p>
        </w:tc>
        <w:tc>
          <w:tcPr>
            <w:tcW w:w="345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работников, не состоящих в штате</w:t>
            </w:r>
          </w:p>
        </w:tc>
        <w:tc>
          <w:tcPr>
            <w:tcW w:w="3035"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среднесписочная</w:t>
            </w:r>
          </w:p>
        </w:tc>
        <w:tc>
          <w:tcPr>
            <w:tcW w:w="2114"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center"/>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человек</w:t>
            </w:r>
          </w:p>
        </w:tc>
        <w:tc>
          <w:tcPr>
            <w:tcW w:w="1173"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0E4F54">
            <w:pPr>
              <w:spacing w:after="0" w:line="240" w:lineRule="auto"/>
              <w:jc w:val="right"/>
              <w:rPr>
                <w:rFonts w:ascii="Times New Roman" w:eastAsia="Times New Roman" w:hAnsi="Times New Roman" w:cs="Times New Roman"/>
                <w:color w:val="000000"/>
                <w:sz w:val="24"/>
                <w:szCs w:val="24"/>
                <w:lang w:val="ru-RU" w:eastAsia="ru-RU"/>
              </w:rPr>
            </w:pPr>
            <w:r w:rsidRPr="005C6B19">
              <w:rPr>
                <w:rFonts w:ascii="Times New Roman" w:eastAsia="Times New Roman" w:hAnsi="Times New Roman" w:cs="Times New Roman"/>
                <w:color w:val="000000"/>
                <w:sz w:val="24"/>
                <w:szCs w:val="24"/>
                <w:lang w:val="ru-RU" w:eastAsia="ru-RU"/>
              </w:rPr>
              <w:t> </w:t>
            </w:r>
          </w:p>
        </w:tc>
      </w:tr>
    </w:tbl>
    <w:p w:rsidR="001B60F9" w:rsidRDefault="001B60F9" w:rsidP="00185D22">
      <w:pPr>
        <w:pStyle w:val="a9"/>
        <w:autoSpaceDE w:val="0"/>
        <w:autoSpaceDN w:val="0"/>
        <w:adjustRightInd w:val="0"/>
        <w:ind w:left="1428"/>
        <w:jc w:val="both"/>
        <w:rPr>
          <w:rFonts w:ascii="Times New Roman" w:hAnsi="Times New Roman" w:cs="Times New Roman"/>
          <w:bCs/>
          <w:color w:val="000000"/>
          <w:sz w:val="28"/>
          <w:szCs w:val="28"/>
          <w:bdr w:val="none" w:sz="0" w:space="0" w:color="auto" w:frame="1"/>
        </w:rPr>
      </w:pPr>
    </w:p>
    <w:p w:rsidR="005C6B19" w:rsidRPr="005C6B19" w:rsidRDefault="005C6B19" w:rsidP="005C6B19">
      <w:pPr>
        <w:pStyle w:val="a9"/>
        <w:autoSpaceDE w:val="0"/>
        <w:autoSpaceDN w:val="0"/>
        <w:adjustRightInd w:val="0"/>
        <w:ind w:left="0"/>
        <w:jc w:val="center"/>
        <w:rPr>
          <w:rFonts w:ascii="Times New Roman" w:hAnsi="Times New Roman" w:cs="Times New Roman"/>
          <w:b/>
          <w:bCs/>
          <w:color w:val="000000"/>
          <w:sz w:val="28"/>
          <w:szCs w:val="28"/>
          <w:bdr w:val="none" w:sz="0" w:space="0" w:color="auto" w:frame="1"/>
        </w:rPr>
      </w:pPr>
      <w:r w:rsidRPr="005C6B19">
        <w:rPr>
          <w:rFonts w:ascii="Times New Roman" w:hAnsi="Times New Roman" w:cs="Times New Roman"/>
          <w:b/>
          <w:bCs/>
          <w:color w:val="000000"/>
          <w:sz w:val="28"/>
          <w:szCs w:val="28"/>
          <w:bdr w:val="none" w:sz="0" w:space="0" w:color="auto" w:frame="1"/>
        </w:rPr>
        <w:t>Уровень текучести кадров</w:t>
      </w:r>
    </w:p>
    <w:tbl>
      <w:tblPr>
        <w:tblW w:w="14364" w:type="dxa"/>
        <w:tblInd w:w="-5" w:type="dxa"/>
        <w:tblLook w:val="04A0" w:firstRow="1" w:lastRow="0" w:firstColumn="1" w:lastColumn="0" w:noHBand="0" w:noVBand="1"/>
      </w:tblPr>
      <w:tblGrid>
        <w:gridCol w:w="1560"/>
        <w:gridCol w:w="992"/>
        <w:gridCol w:w="9072"/>
        <w:gridCol w:w="1380"/>
        <w:gridCol w:w="1360"/>
      </w:tblGrid>
      <w:tr w:rsidR="005C6B19" w:rsidRPr="005C6B19" w:rsidTr="005C6B19">
        <w:trPr>
          <w:trHeight w:val="240"/>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18"/>
                <w:lang w:val="ru-RU" w:eastAsia="ru-RU"/>
              </w:rPr>
            </w:pPr>
            <w:r w:rsidRPr="005C6B19">
              <w:rPr>
                <w:rFonts w:ascii="Times New Roman" w:eastAsia="Times New Roman" w:hAnsi="Times New Roman" w:cs="Times New Roman"/>
                <w:b/>
                <w:bCs/>
                <w:color w:val="000000"/>
                <w:sz w:val="24"/>
                <w:szCs w:val="18"/>
                <w:lang w:val="ru-RU" w:eastAsia="ru-RU"/>
              </w:rPr>
              <w:t>Уровень текучести кадров</w:t>
            </w:r>
          </w:p>
        </w:tc>
        <w:tc>
          <w:tcPr>
            <w:tcW w:w="1006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18"/>
                <w:lang w:val="ru-RU" w:eastAsia="ru-RU"/>
              </w:rPr>
            </w:pPr>
            <w:r w:rsidRPr="005C6B19">
              <w:rPr>
                <w:rFonts w:ascii="Times New Roman" w:eastAsia="Times New Roman" w:hAnsi="Times New Roman" w:cs="Times New Roman"/>
                <w:b/>
                <w:bCs/>
                <w:color w:val="000000"/>
                <w:sz w:val="24"/>
                <w:szCs w:val="18"/>
                <w:lang w:val="ru-RU" w:eastAsia="ru-RU"/>
              </w:rPr>
              <w:t>Всего</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w:t>
            </w:r>
          </w:p>
        </w:tc>
        <w:tc>
          <w:tcPr>
            <w:tcW w:w="1360"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22,50</w:t>
            </w:r>
          </w:p>
        </w:tc>
      </w:tr>
      <w:tr w:rsidR="005C6B19" w:rsidRPr="005C6B19" w:rsidTr="005C6B19">
        <w:trPr>
          <w:trHeight w:val="2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18"/>
                <w:lang w:val="ru-RU" w:eastAsia="ru-RU"/>
              </w:rPr>
            </w:pPr>
          </w:p>
        </w:tc>
        <w:tc>
          <w:tcPr>
            <w:tcW w:w="992" w:type="dxa"/>
            <w:vMerge w:val="restart"/>
            <w:tcBorders>
              <w:top w:val="nil"/>
              <w:left w:val="single" w:sz="4" w:space="0" w:color="000000"/>
              <w:bottom w:val="single" w:sz="4" w:space="0" w:color="000000"/>
              <w:right w:val="single" w:sz="4" w:space="0" w:color="000000"/>
            </w:tcBorders>
            <w:shd w:val="clear" w:color="000000" w:fill="FFFFFF"/>
            <w:hideMark/>
          </w:tcPr>
          <w:p w:rsidR="005C6B19" w:rsidRPr="005C6B19" w:rsidRDefault="005C6B19" w:rsidP="005C6B19">
            <w:pPr>
              <w:spacing w:after="0" w:line="240" w:lineRule="auto"/>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в том числе</w:t>
            </w:r>
          </w:p>
        </w:tc>
        <w:tc>
          <w:tcPr>
            <w:tcW w:w="9072"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работников, занятых в производстве продукции</w:t>
            </w:r>
          </w:p>
        </w:tc>
        <w:tc>
          <w:tcPr>
            <w:tcW w:w="1380"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w:t>
            </w:r>
          </w:p>
        </w:tc>
        <w:tc>
          <w:tcPr>
            <w:tcW w:w="1360"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1,30</w:t>
            </w:r>
          </w:p>
        </w:tc>
      </w:tr>
      <w:tr w:rsidR="005C6B19" w:rsidRPr="005C6B19" w:rsidTr="005C6B19">
        <w:trPr>
          <w:trHeight w:val="2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18"/>
                <w:lang w:val="ru-RU"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18"/>
                <w:lang w:val="ru-RU" w:eastAsia="ru-RU"/>
              </w:rPr>
            </w:pPr>
          </w:p>
        </w:tc>
        <w:tc>
          <w:tcPr>
            <w:tcW w:w="9072"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административного персонала</w:t>
            </w:r>
          </w:p>
        </w:tc>
        <w:tc>
          <w:tcPr>
            <w:tcW w:w="1380"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w:t>
            </w:r>
          </w:p>
        </w:tc>
        <w:tc>
          <w:tcPr>
            <w:tcW w:w="1360"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 </w:t>
            </w:r>
          </w:p>
        </w:tc>
      </w:tr>
      <w:tr w:rsidR="005C6B19" w:rsidRPr="005C6B19" w:rsidTr="005C6B19">
        <w:trPr>
          <w:trHeight w:val="24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b/>
                <w:bCs/>
                <w:color w:val="000000"/>
                <w:sz w:val="24"/>
                <w:szCs w:val="18"/>
                <w:lang w:val="ru-RU"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18"/>
                <w:lang w:val="ru-RU" w:eastAsia="ru-RU"/>
              </w:rPr>
            </w:pPr>
          </w:p>
        </w:tc>
        <w:tc>
          <w:tcPr>
            <w:tcW w:w="9072" w:type="dxa"/>
            <w:tcBorders>
              <w:top w:val="single" w:sz="4" w:space="0" w:color="000000"/>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прочих работников, состоящих в штате</w:t>
            </w:r>
          </w:p>
        </w:tc>
        <w:tc>
          <w:tcPr>
            <w:tcW w:w="1380"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center"/>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w:t>
            </w:r>
          </w:p>
        </w:tc>
        <w:tc>
          <w:tcPr>
            <w:tcW w:w="1360" w:type="dxa"/>
            <w:tcBorders>
              <w:top w:val="nil"/>
              <w:left w:val="nil"/>
              <w:bottom w:val="single" w:sz="4" w:space="0" w:color="000000"/>
              <w:right w:val="single" w:sz="4" w:space="0" w:color="000000"/>
            </w:tcBorders>
            <w:shd w:val="clear" w:color="000000" w:fill="FFFFFF"/>
            <w:vAlign w:val="center"/>
            <w:hideMark/>
          </w:tcPr>
          <w:p w:rsidR="005C6B19" w:rsidRPr="005C6B19" w:rsidRDefault="005C6B19" w:rsidP="005C6B19">
            <w:pPr>
              <w:spacing w:after="0" w:line="240" w:lineRule="auto"/>
              <w:jc w:val="right"/>
              <w:rPr>
                <w:rFonts w:ascii="Times New Roman" w:eastAsia="Times New Roman" w:hAnsi="Times New Roman" w:cs="Times New Roman"/>
                <w:color w:val="000000"/>
                <w:sz w:val="24"/>
                <w:szCs w:val="18"/>
                <w:lang w:val="ru-RU" w:eastAsia="ru-RU"/>
              </w:rPr>
            </w:pPr>
            <w:r w:rsidRPr="005C6B19">
              <w:rPr>
                <w:rFonts w:ascii="Times New Roman" w:eastAsia="Times New Roman" w:hAnsi="Times New Roman" w:cs="Times New Roman"/>
                <w:color w:val="000000"/>
                <w:sz w:val="24"/>
                <w:szCs w:val="18"/>
                <w:lang w:val="ru-RU" w:eastAsia="ru-RU"/>
              </w:rPr>
              <w:t> </w:t>
            </w:r>
          </w:p>
        </w:tc>
      </w:tr>
    </w:tbl>
    <w:p w:rsidR="005C6B19" w:rsidRDefault="005C6B19" w:rsidP="00185D22">
      <w:pPr>
        <w:pStyle w:val="a9"/>
        <w:autoSpaceDE w:val="0"/>
        <w:autoSpaceDN w:val="0"/>
        <w:adjustRightInd w:val="0"/>
        <w:ind w:left="1428"/>
        <w:jc w:val="both"/>
        <w:rPr>
          <w:rFonts w:ascii="Times New Roman" w:hAnsi="Times New Roman" w:cs="Times New Roman"/>
          <w:bCs/>
          <w:color w:val="000000"/>
          <w:sz w:val="28"/>
          <w:szCs w:val="28"/>
          <w:bdr w:val="none" w:sz="0" w:space="0" w:color="auto" w:frame="1"/>
        </w:rPr>
      </w:pPr>
    </w:p>
    <w:p w:rsidR="00155933" w:rsidRDefault="00155933" w:rsidP="00155933">
      <w:pPr>
        <w:pStyle w:val="a9"/>
        <w:autoSpaceDE w:val="0"/>
        <w:autoSpaceDN w:val="0"/>
        <w:adjustRightInd w:val="0"/>
        <w:ind w:left="0"/>
        <w:jc w:val="center"/>
        <w:rPr>
          <w:rFonts w:ascii="Times New Roman" w:hAnsi="Times New Roman" w:cs="Times New Roman"/>
          <w:b/>
          <w:bCs/>
          <w:color w:val="000000"/>
          <w:sz w:val="28"/>
          <w:szCs w:val="28"/>
          <w:bdr w:val="none" w:sz="0" w:space="0" w:color="auto" w:frame="1"/>
        </w:rPr>
      </w:pPr>
      <w:r w:rsidRPr="00155933">
        <w:rPr>
          <w:rFonts w:ascii="Times New Roman" w:hAnsi="Times New Roman" w:cs="Times New Roman"/>
          <w:b/>
          <w:bCs/>
          <w:color w:val="000000"/>
          <w:sz w:val="28"/>
          <w:szCs w:val="28"/>
          <w:bdr w:val="none" w:sz="0" w:space="0" w:color="auto" w:frame="1"/>
        </w:rPr>
        <w:t>Оплата труда</w:t>
      </w:r>
    </w:p>
    <w:tbl>
      <w:tblPr>
        <w:tblW w:w="143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426"/>
        <w:gridCol w:w="1145"/>
        <w:gridCol w:w="2085"/>
        <w:gridCol w:w="1145"/>
        <w:gridCol w:w="3078"/>
        <w:gridCol w:w="1728"/>
        <w:gridCol w:w="1293"/>
      </w:tblGrid>
      <w:tr w:rsidR="00155933" w:rsidRPr="00155933" w:rsidTr="00155933">
        <w:trPr>
          <w:trHeight w:val="218"/>
        </w:trPr>
        <w:tc>
          <w:tcPr>
            <w:tcW w:w="482" w:type="dxa"/>
            <w:vMerge w:val="restart"/>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1</w:t>
            </w:r>
          </w:p>
        </w:tc>
        <w:tc>
          <w:tcPr>
            <w:tcW w:w="3426" w:type="dxa"/>
            <w:vMerge w:val="restart"/>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Оплата труда работников, занятых в производстве продукции, другие выплаты</w:t>
            </w:r>
          </w:p>
        </w:tc>
        <w:tc>
          <w:tcPr>
            <w:tcW w:w="7453" w:type="dxa"/>
            <w:gridSpan w:val="4"/>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Всего</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625 432,01</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 том числе</w:t>
            </w:r>
          </w:p>
        </w:tc>
        <w:tc>
          <w:tcPr>
            <w:tcW w:w="6307" w:type="dxa"/>
            <w:gridSpan w:val="3"/>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основная заработная плата</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563 885,68</w:t>
            </w:r>
          </w:p>
        </w:tc>
      </w:tr>
      <w:tr w:rsidR="00155933" w:rsidRPr="00155933" w:rsidTr="00155933">
        <w:trPr>
          <w:trHeight w:val="437"/>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6307" w:type="dxa"/>
            <w:gridSpan w:val="3"/>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доплаты, надбавки, премии и другие стимулирующие выплаты, носящие постоянный характер, предусмотренные системой оплаты труда</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27 381,50</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2085"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выплаты, не носящие постоянный ха</w:t>
            </w:r>
            <w:bookmarkStart w:id="0" w:name="_GoBack"/>
            <w:bookmarkEnd w:id="0"/>
            <w:r w:rsidRPr="00155933">
              <w:rPr>
                <w:rFonts w:ascii="Times New Roman" w:eastAsia="Times New Roman" w:hAnsi="Times New Roman" w:cs="Times New Roman"/>
                <w:color w:val="000000"/>
                <w:sz w:val="24"/>
                <w:szCs w:val="24"/>
                <w:lang w:val="ru-RU" w:eastAsia="ru-RU"/>
              </w:rPr>
              <w:t>рактер</w:t>
            </w:r>
          </w:p>
        </w:tc>
        <w:tc>
          <w:tcPr>
            <w:tcW w:w="4222" w:type="dxa"/>
            <w:gridSpan w:val="2"/>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Всего</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34 164,83</w:t>
            </w:r>
          </w:p>
        </w:tc>
      </w:tr>
      <w:tr w:rsidR="00155933" w:rsidRPr="00155933" w:rsidTr="00155933">
        <w:trPr>
          <w:trHeight w:val="437"/>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208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1145" w:type="dxa"/>
            <w:vMerge w:val="restart"/>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 том числе</w:t>
            </w:r>
          </w:p>
        </w:tc>
        <w:tc>
          <w:tcPr>
            <w:tcW w:w="3076" w:type="dxa"/>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пособие на оздоровление к оплачиваемому ежегодному трудовому отпуску</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34 164,83</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208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076" w:type="dxa"/>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xml:space="preserve">единовременные поощрительные выплаты </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r>
      <w:tr w:rsidR="00155933" w:rsidRPr="00155933" w:rsidTr="00155933">
        <w:trPr>
          <w:trHeight w:val="218"/>
        </w:trPr>
        <w:tc>
          <w:tcPr>
            <w:tcW w:w="482" w:type="dxa"/>
            <w:vMerge w:val="restart"/>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2</w:t>
            </w:r>
          </w:p>
        </w:tc>
        <w:tc>
          <w:tcPr>
            <w:tcW w:w="3426"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Оплата труда административного персонала, другие выплаты</w:t>
            </w:r>
          </w:p>
        </w:tc>
        <w:tc>
          <w:tcPr>
            <w:tcW w:w="7453" w:type="dxa"/>
            <w:gridSpan w:val="4"/>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Всего</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11 361,30</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 том числе</w:t>
            </w:r>
          </w:p>
        </w:tc>
        <w:tc>
          <w:tcPr>
            <w:tcW w:w="6307" w:type="dxa"/>
            <w:gridSpan w:val="3"/>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основная заработная плата</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10 561,20</w:t>
            </w:r>
          </w:p>
        </w:tc>
      </w:tr>
      <w:tr w:rsidR="00155933" w:rsidRPr="00155933" w:rsidTr="00155933">
        <w:trPr>
          <w:trHeight w:val="437"/>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6307" w:type="dxa"/>
            <w:gridSpan w:val="3"/>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доплаты, надбавки, премии и другие стимулирующие выплаты, носящие постоянный характер, предусмотренные системой оплаты труда</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2085" w:type="dxa"/>
            <w:vMerge w:val="restart"/>
            <w:shd w:val="clear" w:color="000000" w:fill="FFFFFF"/>
            <w:vAlign w:val="bottom"/>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выплаты, не носящие постоянный характер</w:t>
            </w:r>
          </w:p>
        </w:tc>
        <w:tc>
          <w:tcPr>
            <w:tcW w:w="4222" w:type="dxa"/>
            <w:gridSpan w:val="2"/>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Всего</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800,10</w:t>
            </w:r>
          </w:p>
        </w:tc>
      </w:tr>
      <w:tr w:rsidR="00155933" w:rsidRPr="00155933" w:rsidTr="00155933">
        <w:trPr>
          <w:trHeight w:val="437"/>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shd w:val="clear" w:color="000000" w:fill="FFFFFF"/>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 </w:t>
            </w:r>
          </w:p>
        </w:tc>
        <w:tc>
          <w:tcPr>
            <w:tcW w:w="1145" w:type="dxa"/>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c>
          <w:tcPr>
            <w:tcW w:w="208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1145" w:type="dxa"/>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 том числе</w:t>
            </w:r>
          </w:p>
        </w:tc>
        <w:tc>
          <w:tcPr>
            <w:tcW w:w="3076" w:type="dxa"/>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пособие на оздоровление к оплачиваемому ежегодному трудовому отпуску</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800,10</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shd w:val="clear" w:color="000000" w:fill="FFFFFF"/>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 </w:t>
            </w:r>
          </w:p>
        </w:tc>
        <w:tc>
          <w:tcPr>
            <w:tcW w:w="1145" w:type="dxa"/>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c>
          <w:tcPr>
            <w:tcW w:w="2085" w:type="dxa"/>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c>
          <w:tcPr>
            <w:tcW w:w="1145" w:type="dxa"/>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c>
          <w:tcPr>
            <w:tcW w:w="3076" w:type="dxa"/>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xml:space="preserve">единовременные поощрительные выплаты </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r>
      <w:tr w:rsidR="00155933" w:rsidRPr="00155933" w:rsidTr="00155933">
        <w:trPr>
          <w:trHeight w:val="218"/>
        </w:trPr>
        <w:tc>
          <w:tcPr>
            <w:tcW w:w="482" w:type="dxa"/>
            <w:vMerge w:val="restart"/>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lastRenderedPageBreak/>
              <w:t>3</w:t>
            </w:r>
          </w:p>
        </w:tc>
        <w:tc>
          <w:tcPr>
            <w:tcW w:w="3426"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Оплата труда прочих работников, состоящих в штате, другие выплаты</w:t>
            </w:r>
          </w:p>
        </w:tc>
        <w:tc>
          <w:tcPr>
            <w:tcW w:w="7453" w:type="dxa"/>
            <w:gridSpan w:val="4"/>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Всего</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39 294,00</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 том числе</w:t>
            </w:r>
          </w:p>
        </w:tc>
        <w:tc>
          <w:tcPr>
            <w:tcW w:w="6307" w:type="dxa"/>
            <w:gridSpan w:val="3"/>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основная заработная плата</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39 141,60</w:t>
            </w:r>
          </w:p>
        </w:tc>
      </w:tr>
      <w:tr w:rsidR="00155933" w:rsidRPr="00155933" w:rsidTr="00155933">
        <w:trPr>
          <w:trHeight w:val="437"/>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6307" w:type="dxa"/>
            <w:gridSpan w:val="3"/>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доплаты, надбавки, премии и другие стимулирующие выплаты, носящие постоянный характер, предусмотренные системой оплаты труда</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2085"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выплаты, не носящие постоянный характер</w:t>
            </w:r>
          </w:p>
        </w:tc>
        <w:tc>
          <w:tcPr>
            <w:tcW w:w="4222" w:type="dxa"/>
            <w:gridSpan w:val="2"/>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r w:rsidRPr="00155933">
              <w:rPr>
                <w:rFonts w:ascii="Times New Roman" w:eastAsia="Times New Roman" w:hAnsi="Times New Roman" w:cs="Times New Roman"/>
                <w:b/>
                <w:bCs/>
                <w:color w:val="000000"/>
                <w:sz w:val="24"/>
                <w:szCs w:val="24"/>
                <w:lang w:val="ru-RU" w:eastAsia="ru-RU"/>
              </w:rPr>
              <w:t>Всего</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152,40</w:t>
            </w:r>
          </w:p>
        </w:tc>
      </w:tr>
      <w:tr w:rsidR="00155933" w:rsidRPr="00155933" w:rsidTr="00155933">
        <w:trPr>
          <w:trHeight w:val="437"/>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208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1145" w:type="dxa"/>
            <w:vMerge w:val="restart"/>
            <w:shd w:val="clear" w:color="000000" w:fill="FFFFFF"/>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в том числе</w:t>
            </w:r>
          </w:p>
        </w:tc>
        <w:tc>
          <w:tcPr>
            <w:tcW w:w="3076" w:type="dxa"/>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пособие на оздоровление к оплачиваемому ежегодному трудовому отпуску</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152,40</w:t>
            </w:r>
          </w:p>
        </w:tc>
      </w:tr>
      <w:tr w:rsidR="00155933" w:rsidRPr="00155933" w:rsidTr="00155933">
        <w:trPr>
          <w:trHeight w:val="218"/>
        </w:trPr>
        <w:tc>
          <w:tcPr>
            <w:tcW w:w="482"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426" w:type="dxa"/>
            <w:vMerge/>
            <w:vAlign w:val="center"/>
            <w:hideMark/>
          </w:tcPr>
          <w:p w:rsidR="00155933" w:rsidRPr="00155933" w:rsidRDefault="00155933" w:rsidP="00155933">
            <w:pPr>
              <w:spacing w:after="0" w:line="240" w:lineRule="auto"/>
              <w:rPr>
                <w:rFonts w:ascii="Times New Roman" w:eastAsia="Times New Roman" w:hAnsi="Times New Roman" w:cs="Times New Roman"/>
                <w:b/>
                <w:bCs/>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208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1145" w:type="dxa"/>
            <w:vMerge/>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p>
        </w:tc>
        <w:tc>
          <w:tcPr>
            <w:tcW w:w="3076" w:type="dxa"/>
            <w:shd w:val="clear" w:color="000000" w:fill="FFFFFF"/>
            <w:vAlign w:val="center"/>
            <w:hideMark/>
          </w:tcPr>
          <w:p w:rsidR="00155933" w:rsidRPr="00155933" w:rsidRDefault="00155933" w:rsidP="00155933">
            <w:pPr>
              <w:spacing w:after="0" w:line="240" w:lineRule="auto"/>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xml:space="preserve">единовременные поощрительные выплаты </w:t>
            </w:r>
          </w:p>
        </w:tc>
        <w:tc>
          <w:tcPr>
            <w:tcW w:w="1728" w:type="dxa"/>
            <w:shd w:val="clear" w:color="000000" w:fill="FFFFFF"/>
            <w:vAlign w:val="center"/>
            <w:hideMark/>
          </w:tcPr>
          <w:p w:rsidR="00155933" w:rsidRPr="00155933" w:rsidRDefault="00155933" w:rsidP="00155933">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155933">
              <w:rPr>
                <w:rFonts w:ascii="Times New Roman" w:eastAsia="Times New Roman" w:hAnsi="Times New Roman" w:cs="Times New Roman"/>
                <w:color w:val="000000"/>
                <w:sz w:val="24"/>
                <w:szCs w:val="24"/>
                <w:lang w:val="ru-RU" w:eastAsia="ru-RU"/>
              </w:rPr>
              <w:t>тыс.тенге</w:t>
            </w:r>
            <w:proofErr w:type="spellEnd"/>
          </w:p>
        </w:tc>
        <w:tc>
          <w:tcPr>
            <w:tcW w:w="1293" w:type="dxa"/>
            <w:shd w:val="clear" w:color="000000" w:fill="FFFFFF"/>
            <w:vAlign w:val="center"/>
            <w:hideMark/>
          </w:tcPr>
          <w:p w:rsidR="00155933" w:rsidRPr="00155933" w:rsidRDefault="00155933" w:rsidP="00155933">
            <w:pPr>
              <w:spacing w:after="0" w:line="240" w:lineRule="auto"/>
              <w:jc w:val="right"/>
              <w:rPr>
                <w:rFonts w:ascii="Times New Roman" w:eastAsia="Times New Roman" w:hAnsi="Times New Roman" w:cs="Times New Roman"/>
                <w:color w:val="000000"/>
                <w:sz w:val="24"/>
                <w:szCs w:val="24"/>
                <w:lang w:val="ru-RU" w:eastAsia="ru-RU"/>
              </w:rPr>
            </w:pPr>
            <w:r w:rsidRPr="00155933">
              <w:rPr>
                <w:rFonts w:ascii="Times New Roman" w:eastAsia="Times New Roman" w:hAnsi="Times New Roman" w:cs="Times New Roman"/>
                <w:color w:val="000000"/>
                <w:sz w:val="24"/>
                <w:szCs w:val="24"/>
                <w:lang w:val="ru-RU" w:eastAsia="ru-RU"/>
              </w:rPr>
              <w:t> </w:t>
            </w:r>
          </w:p>
        </w:tc>
      </w:tr>
    </w:tbl>
    <w:p w:rsidR="00155933" w:rsidRPr="00155933" w:rsidRDefault="00155933" w:rsidP="00155933">
      <w:pPr>
        <w:pStyle w:val="a9"/>
        <w:autoSpaceDE w:val="0"/>
        <w:autoSpaceDN w:val="0"/>
        <w:adjustRightInd w:val="0"/>
        <w:ind w:left="0"/>
        <w:jc w:val="center"/>
        <w:rPr>
          <w:rFonts w:ascii="Times New Roman" w:hAnsi="Times New Roman" w:cs="Times New Roman"/>
          <w:b/>
          <w:bCs/>
          <w:color w:val="000000"/>
          <w:sz w:val="28"/>
          <w:szCs w:val="28"/>
          <w:bdr w:val="none" w:sz="0" w:space="0" w:color="auto" w:frame="1"/>
        </w:rPr>
      </w:pPr>
    </w:p>
    <w:p w:rsidR="00FC0A33" w:rsidRDefault="00FC0A33" w:rsidP="00FC0A3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ru-RU" w:eastAsia="ru-RU"/>
        </w:rPr>
      </w:pPr>
      <w:r w:rsidRPr="00FC0A33">
        <w:rPr>
          <w:rFonts w:ascii="Times New Roman" w:eastAsia="Times New Roman" w:hAnsi="Times New Roman" w:cs="Times New Roman"/>
          <w:b/>
          <w:bCs/>
          <w:color w:val="000000" w:themeColor="text1"/>
          <w:sz w:val="28"/>
          <w:szCs w:val="28"/>
          <w:lang w:val="ru-RU" w:eastAsia="ru-RU"/>
        </w:rPr>
        <w:t xml:space="preserve">Определение </w:t>
      </w:r>
      <w:r w:rsidR="001B60F9" w:rsidRPr="00FC0A33">
        <w:rPr>
          <w:rFonts w:ascii="Times New Roman" w:eastAsia="Times New Roman" w:hAnsi="Times New Roman" w:cs="Times New Roman"/>
          <w:b/>
          <w:bCs/>
          <w:color w:val="000000" w:themeColor="text1"/>
          <w:sz w:val="28"/>
          <w:szCs w:val="28"/>
          <w:lang w:val="ru-RU" w:eastAsia="ru-RU"/>
        </w:rPr>
        <w:t>задач и</w:t>
      </w:r>
      <w:r w:rsidRPr="00FC0A33">
        <w:rPr>
          <w:rFonts w:ascii="Times New Roman" w:eastAsia="Times New Roman" w:hAnsi="Times New Roman" w:cs="Times New Roman"/>
          <w:b/>
          <w:bCs/>
          <w:color w:val="000000" w:themeColor="text1"/>
          <w:sz w:val="28"/>
          <w:szCs w:val="28"/>
          <w:lang w:val="ru-RU" w:eastAsia="ru-RU"/>
        </w:rPr>
        <w:t xml:space="preserve"> показателей:</w:t>
      </w:r>
    </w:p>
    <w:p w:rsidR="00FC0A33" w:rsidRPr="00FC0A33" w:rsidRDefault="00FC0A33" w:rsidP="00FC0A33">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p>
    <w:p w:rsidR="00FC0A33" w:rsidRPr="00FC0A33" w:rsidRDefault="00FC0A33" w:rsidP="00796DDA">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b/>
          <w:bCs/>
          <w:color w:val="000000" w:themeColor="text1"/>
          <w:sz w:val="28"/>
          <w:szCs w:val="28"/>
          <w:lang w:val="ru-RU" w:eastAsia="ru-RU"/>
        </w:rPr>
        <w:t xml:space="preserve">Снижение </w:t>
      </w:r>
      <w:r w:rsidR="00924823">
        <w:rPr>
          <w:rFonts w:ascii="Times New Roman" w:eastAsia="Times New Roman" w:hAnsi="Times New Roman" w:cs="Times New Roman"/>
          <w:b/>
          <w:bCs/>
          <w:color w:val="000000" w:themeColor="text1"/>
          <w:sz w:val="28"/>
          <w:szCs w:val="28"/>
          <w:lang w:val="ru-RU" w:eastAsia="ru-RU"/>
        </w:rPr>
        <w:t>уровня</w:t>
      </w:r>
      <w:r w:rsidRPr="00FC0A33">
        <w:rPr>
          <w:rFonts w:ascii="Times New Roman" w:eastAsia="Times New Roman" w:hAnsi="Times New Roman" w:cs="Times New Roman"/>
          <w:b/>
          <w:bCs/>
          <w:color w:val="000000" w:themeColor="text1"/>
          <w:sz w:val="28"/>
          <w:szCs w:val="28"/>
          <w:lang w:val="ru-RU" w:eastAsia="ru-RU"/>
        </w:rPr>
        <w:t xml:space="preserve"> смертности:</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Обучение медицинских специалистов, включая практические навыки при неотложных состояниях и умение работать в команде;</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 xml:space="preserve">При оказании помощи </w:t>
      </w:r>
      <w:r w:rsidR="00924823">
        <w:rPr>
          <w:rFonts w:ascii="Times New Roman" w:eastAsia="Times New Roman" w:hAnsi="Times New Roman" w:cs="Times New Roman"/>
          <w:color w:val="000000" w:themeColor="text1"/>
          <w:sz w:val="28"/>
          <w:szCs w:val="28"/>
          <w:lang w:val="ru-RU" w:eastAsia="ru-RU"/>
        </w:rPr>
        <w:t>населению</w:t>
      </w:r>
      <w:r w:rsidRPr="00FC0A33">
        <w:rPr>
          <w:rFonts w:ascii="Times New Roman" w:eastAsia="Times New Roman" w:hAnsi="Times New Roman" w:cs="Times New Roman"/>
          <w:color w:val="000000" w:themeColor="text1"/>
          <w:sz w:val="28"/>
          <w:szCs w:val="28"/>
          <w:lang w:val="ru-RU" w:eastAsia="ru-RU"/>
        </w:rPr>
        <w:t xml:space="preserve"> использовать технологии не только как наиболее мало затратные, но и как эффективные;</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 xml:space="preserve">Оказание </w:t>
      </w:r>
      <w:r w:rsidR="00924823">
        <w:rPr>
          <w:rFonts w:ascii="Times New Roman" w:eastAsia="Times New Roman" w:hAnsi="Times New Roman" w:cs="Times New Roman"/>
          <w:color w:val="000000" w:themeColor="text1"/>
          <w:sz w:val="28"/>
          <w:szCs w:val="28"/>
          <w:lang w:val="ru-RU" w:eastAsia="ru-RU"/>
        </w:rPr>
        <w:t>практической помощи в курируемом районе</w:t>
      </w:r>
      <w:r w:rsidRPr="00FC0A33">
        <w:rPr>
          <w:rFonts w:ascii="Times New Roman" w:eastAsia="Times New Roman" w:hAnsi="Times New Roman" w:cs="Times New Roman"/>
          <w:color w:val="000000" w:themeColor="text1"/>
          <w:sz w:val="28"/>
          <w:szCs w:val="28"/>
          <w:lang w:val="ru-RU" w:eastAsia="ru-RU"/>
        </w:rPr>
        <w:t xml:space="preserve"> на постоянной основе круглосуточно;</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Обучение по инфекционному контролю. Обеспечение санитарно-эпидемиологического благополучия в соответствии с международными стандартами.</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 xml:space="preserve">Во исполнение приказа МЗ РК № 450 от 03.07.2017г «Об </w:t>
      </w:r>
      <w:proofErr w:type="gramStart"/>
      <w:r w:rsidRPr="00FC0A33">
        <w:rPr>
          <w:rFonts w:ascii="Times New Roman" w:eastAsia="Times New Roman" w:hAnsi="Times New Roman" w:cs="Times New Roman"/>
          <w:color w:val="000000" w:themeColor="text1"/>
          <w:sz w:val="28"/>
          <w:szCs w:val="28"/>
          <w:lang w:val="ru-RU" w:eastAsia="ru-RU"/>
        </w:rPr>
        <w:t>утверждении  Правил</w:t>
      </w:r>
      <w:proofErr w:type="gramEnd"/>
      <w:r w:rsidRPr="00FC0A33">
        <w:rPr>
          <w:rFonts w:ascii="Times New Roman" w:eastAsia="Times New Roman" w:hAnsi="Times New Roman" w:cs="Times New Roman"/>
          <w:color w:val="000000" w:themeColor="text1"/>
          <w:sz w:val="28"/>
          <w:szCs w:val="28"/>
          <w:lang w:val="ru-RU" w:eastAsia="ru-RU"/>
        </w:rPr>
        <w:t xml:space="preserve"> оказания скорой медицинской помощи»  обучение сотрудников и переоборудование приемного отделения  для сортировки пациентов  по 3Н – системе (по </w:t>
      </w:r>
      <w:proofErr w:type="spellStart"/>
      <w:r w:rsidRPr="00FC0A33">
        <w:rPr>
          <w:rFonts w:ascii="Times New Roman" w:eastAsia="Times New Roman" w:hAnsi="Times New Roman" w:cs="Times New Roman"/>
          <w:color w:val="000000" w:themeColor="text1"/>
          <w:sz w:val="28"/>
          <w:szCs w:val="28"/>
          <w:lang w:val="ru-RU" w:eastAsia="ru-RU"/>
        </w:rPr>
        <w:t>Триаж</w:t>
      </w:r>
      <w:proofErr w:type="spellEnd"/>
      <w:r w:rsidRPr="00FC0A33">
        <w:rPr>
          <w:rFonts w:ascii="Times New Roman" w:eastAsia="Times New Roman" w:hAnsi="Times New Roman" w:cs="Times New Roman"/>
          <w:color w:val="000000" w:themeColor="text1"/>
          <w:sz w:val="28"/>
          <w:szCs w:val="28"/>
          <w:lang w:val="ru-RU" w:eastAsia="ru-RU"/>
        </w:rPr>
        <w:t xml:space="preserve"> – системе).</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 xml:space="preserve">Продолжение обучения специалистов эффективным технологиям, с максимальным </w:t>
      </w:r>
      <w:proofErr w:type="gramStart"/>
      <w:r w:rsidRPr="00FC0A33">
        <w:rPr>
          <w:rFonts w:ascii="Times New Roman" w:eastAsia="Times New Roman" w:hAnsi="Times New Roman" w:cs="Times New Roman"/>
          <w:color w:val="000000" w:themeColor="text1"/>
          <w:sz w:val="28"/>
          <w:szCs w:val="28"/>
          <w:lang w:val="ru-RU" w:eastAsia="ru-RU"/>
        </w:rPr>
        <w:t>использованием  возможностей</w:t>
      </w:r>
      <w:proofErr w:type="gramEnd"/>
      <w:r w:rsidRPr="00FC0A33">
        <w:rPr>
          <w:rFonts w:ascii="Times New Roman" w:eastAsia="Times New Roman" w:hAnsi="Times New Roman" w:cs="Times New Roman"/>
          <w:color w:val="000000" w:themeColor="text1"/>
          <w:sz w:val="28"/>
          <w:szCs w:val="28"/>
          <w:lang w:val="ru-RU" w:eastAsia="ru-RU"/>
        </w:rPr>
        <w:t xml:space="preserve"> Тренинг — центра  (теория и практика)</w:t>
      </w:r>
    </w:p>
    <w:p w:rsidR="00FC0A33" w:rsidRPr="00FC0A33" w:rsidRDefault="00FC0A33" w:rsidP="00796DDA">
      <w:pPr>
        <w:numPr>
          <w:ilvl w:val="0"/>
          <w:numId w:val="25"/>
        </w:num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b/>
          <w:bCs/>
          <w:color w:val="000000" w:themeColor="text1"/>
          <w:sz w:val="28"/>
          <w:szCs w:val="28"/>
          <w:lang w:val="ru-RU" w:eastAsia="ru-RU"/>
        </w:rPr>
        <w:t>Развитие кадровых ресурсов службы:</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lastRenderedPageBreak/>
        <w:t>Устранение дефицита квалифицированных кадров в сельской местности (курируемые районы);</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Качественно новый уровень развития здравоохранения может быть достигнут только путем коренного изменения технологии оказания услуг ПМСП. С этой целью предусмотреть развитие медико-социальной направленности работы ПМСП;</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Привести в соответствие местное образование с международными стандартами врачебной и сестринской помощи (ЭПУ, АНУ).</w:t>
      </w:r>
    </w:p>
    <w:p w:rsidR="00924823" w:rsidRDefault="00924823" w:rsidP="00FC0A33">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eastAsia="ru-RU"/>
        </w:rPr>
      </w:pPr>
    </w:p>
    <w:p w:rsidR="00FC0A33" w:rsidRPr="00FC0A33" w:rsidRDefault="00FC0A33" w:rsidP="00FC0A33">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b/>
          <w:bCs/>
          <w:color w:val="000000" w:themeColor="text1"/>
          <w:sz w:val="28"/>
          <w:szCs w:val="28"/>
          <w:lang w:val="ru-RU" w:eastAsia="ru-RU"/>
        </w:rPr>
        <w:t>Ожидаемые результаты.</w:t>
      </w:r>
    </w:p>
    <w:p w:rsidR="00FC0A33" w:rsidRPr="00FC0A33" w:rsidRDefault="00FC0A33" w:rsidP="00694C09">
      <w:pPr>
        <w:shd w:val="clear" w:color="auto" w:fill="FFFFFF"/>
        <w:spacing w:after="0" w:line="240" w:lineRule="auto"/>
        <w:ind w:firstLine="1418"/>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 xml:space="preserve">Предварительная оценка ожидаемой эффективности и </w:t>
      </w:r>
      <w:proofErr w:type="gramStart"/>
      <w:r w:rsidRPr="00FC0A33">
        <w:rPr>
          <w:rFonts w:ascii="Times New Roman" w:eastAsia="Times New Roman" w:hAnsi="Times New Roman" w:cs="Times New Roman"/>
          <w:color w:val="000000" w:themeColor="text1"/>
          <w:sz w:val="28"/>
          <w:szCs w:val="28"/>
          <w:lang w:val="ru-RU" w:eastAsia="ru-RU"/>
        </w:rPr>
        <w:t>результативности  Стратегии</w:t>
      </w:r>
      <w:proofErr w:type="gramEnd"/>
      <w:r w:rsidRPr="00FC0A33">
        <w:rPr>
          <w:rFonts w:ascii="Times New Roman" w:eastAsia="Times New Roman" w:hAnsi="Times New Roman" w:cs="Times New Roman"/>
          <w:color w:val="000000" w:themeColor="text1"/>
          <w:sz w:val="28"/>
          <w:szCs w:val="28"/>
          <w:lang w:val="ru-RU" w:eastAsia="ru-RU"/>
        </w:rPr>
        <w:t xml:space="preserve"> базируется на системе основных целевых направлений и показателей деятельности </w:t>
      </w:r>
      <w:r w:rsidR="00694C09">
        <w:rPr>
          <w:rFonts w:ascii="Times New Roman" w:eastAsia="Times New Roman" w:hAnsi="Times New Roman" w:cs="Times New Roman"/>
          <w:color w:val="000000" w:themeColor="text1"/>
          <w:sz w:val="28"/>
          <w:szCs w:val="28"/>
          <w:lang w:val="ru-RU" w:eastAsia="ru-RU"/>
        </w:rPr>
        <w:t>больн</w:t>
      </w:r>
      <w:r w:rsidR="00185D22">
        <w:rPr>
          <w:rFonts w:ascii="Times New Roman" w:eastAsia="Times New Roman" w:hAnsi="Times New Roman" w:cs="Times New Roman"/>
          <w:color w:val="000000" w:themeColor="text1"/>
          <w:sz w:val="28"/>
          <w:szCs w:val="28"/>
          <w:lang w:val="ru-RU" w:eastAsia="ru-RU"/>
        </w:rPr>
        <w:t>и</w:t>
      </w:r>
      <w:r w:rsidR="00694C09">
        <w:rPr>
          <w:rFonts w:ascii="Times New Roman" w:eastAsia="Times New Roman" w:hAnsi="Times New Roman" w:cs="Times New Roman"/>
          <w:color w:val="000000" w:themeColor="text1"/>
          <w:sz w:val="28"/>
          <w:szCs w:val="28"/>
          <w:lang w:val="ru-RU" w:eastAsia="ru-RU"/>
        </w:rPr>
        <w:t>цы</w:t>
      </w:r>
      <w:r w:rsidRPr="00FC0A33">
        <w:rPr>
          <w:rFonts w:ascii="Times New Roman" w:eastAsia="Times New Roman" w:hAnsi="Times New Roman" w:cs="Times New Roman"/>
          <w:color w:val="000000" w:themeColor="text1"/>
          <w:sz w:val="28"/>
          <w:szCs w:val="28"/>
          <w:lang w:val="ru-RU" w:eastAsia="ru-RU"/>
        </w:rPr>
        <w:t>. К к</w:t>
      </w:r>
      <w:r w:rsidR="00924823">
        <w:rPr>
          <w:rFonts w:ascii="Times New Roman" w:eastAsia="Times New Roman" w:hAnsi="Times New Roman" w:cs="Times New Roman"/>
          <w:color w:val="000000" w:themeColor="text1"/>
          <w:sz w:val="28"/>
          <w:szCs w:val="28"/>
          <w:lang w:val="ru-RU" w:eastAsia="ru-RU"/>
        </w:rPr>
        <w:t>онцу 2022 г</w:t>
      </w:r>
      <w:r w:rsidRPr="00FC0A33">
        <w:rPr>
          <w:rFonts w:ascii="Times New Roman" w:eastAsia="Times New Roman" w:hAnsi="Times New Roman" w:cs="Times New Roman"/>
          <w:color w:val="000000" w:themeColor="text1"/>
          <w:sz w:val="28"/>
          <w:szCs w:val="28"/>
          <w:lang w:val="ru-RU" w:eastAsia="ru-RU"/>
        </w:rPr>
        <w:t>ода реализация Стратегии обеспечить достижение следующих положительных результатов:</w:t>
      </w:r>
    </w:p>
    <w:p w:rsidR="00FC0A33" w:rsidRPr="00FC0A33" w:rsidRDefault="0092482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Динамичное  развитие больницы</w:t>
      </w:r>
      <w:r w:rsidR="00FC0A33" w:rsidRPr="00FC0A33">
        <w:rPr>
          <w:rFonts w:ascii="Times New Roman" w:eastAsia="Times New Roman" w:hAnsi="Times New Roman" w:cs="Times New Roman"/>
          <w:color w:val="000000" w:themeColor="text1"/>
          <w:sz w:val="28"/>
          <w:szCs w:val="28"/>
          <w:lang w:val="ru-RU" w:eastAsia="ru-RU"/>
        </w:rPr>
        <w:t xml:space="preserve"> путем создания условий  для перехода к </w:t>
      </w:r>
      <w:proofErr w:type="spellStart"/>
      <w:r w:rsidR="00FC0A33" w:rsidRPr="00FC0A33">
        <w:rPr>
          <w:rFonts w:ascii="Times New Roman" w:eastAsia="Times New Roman" w:hAnsi="Times New Roman" w:cs="Times New Roman"/>
          <w:color w:val="000000" w:themeColor="text1"/>
          <w:sz w:val="28"/>
          <w:szCs w:val="28"/>
          <w:lang w:val="ru-RU" w:eastAsia="ru-RU"/>
        </w:rPr>
        <w:t>малозатратным</w:t>
      </w:r>
      <w:proofErr w:type="spellEnd"/>
      <w:r w:rsidR="00FC0A33" w:rsidRPr="00FC0A33">
        <w:rPr>
          <w:rFonts w:ascii="Times New Roman" w:eastAsia="Times New Roman" w:hAnsi="Times New Roman" w:cs="Times New Roman"/>
          <w:color w:val="000000" w:themeColor="text1"/>
          <w:sz w:val="28"/>
          <w:szCs w:val="28"/>
          <w:lang w:val="ru-RU" w:eastAsia="ru-RU"/>
        </w:rPr>
        <w:t>,  но эффективным  формам медицинского  обслуживания, повышения уровня  доступности и качества медицинской помощи.</w:t>
      </w:r>
    </w:p>
    <w:p w:rsidR="00FC0A33" w:rsidRPr="00FC0A33" w:rsidRDefault="0092482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00FC0A33" w:rsidRPr="00FC0A33">
        <w:rPr>
          <w:rFonts w:ascii="Times New Roman" w:eastAsia="Times New Roman" w:hAnsi="Times New Roman" w:cs="Times New Roman"/>
          <w:color w:val="000000" w:themeColor="text1"/>
          <w:sz w:val="28"/>
          <w:szCs w:val="28"/>
          <w:lang w:val="ru-RU" w:eastAsia="ru-RU"/>
        </w:rPr>
        <w:t xml:space="preserve">ысокопрофессиональный и мотивированный кадровый потенциал, подготовленный на основе международных стандартов по оказанию качественной и безопасной медицинской помощи </w:t>
      </w:r>
      <w:r>
        <w:rPr>
          <w:rFonts w:ascii="Times New Roman" w:eastAsia="Times New Roman" w:hAnsi="Times New Roman" w:cs="Times New Roman"/>
          <w:color w:val="000000" w:themeColor="text1"/>
          <w:sz w:val="28"/>
          <w:szCs w:val="28"/>
          <w:lang w:val="ru-RU" w:eastAsia="ru-RU"/>
        </w:rPr>
        <w:t>населению.</w:t>
      </w:r>
    </w:p>
    <w:p w:rsid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Будет обеспечен полный цикл специализированных</w:t>
      </w:r>
      <w:r w:rsidR="00924823">
        <w:rPr>
          <w:rFonts w:ascii="Times New Roman" w:eastAsia="Times New Roman" w:hAnsi="Times New Roman" w:cs="Times New Roman"/>
          <w:color w:val="000000" w:themeColor="text1"/>
          <w:sz w:val="28"/>
          <w:szCs w:val="28"/>
          <w:lang w:val="ru-RU" w:eastAsia="ru-RU"/>
        </w:rPr>
        <w:t xml:space="preserve"> услуг</w:t>
      </w:r>
      <w:r>
        <w:rPr>
          <w:rFonts w:ascii="Times New Roman" w:eastAsia="Times New Roman" w:hAnsi="Times New Roman" w:cs="Times New Roman"/>
          <w:color w:val="000000" w:themeColor="text1"/>
          <w:sz w:val="28"/>
          <w:szCs w:val="28"/>
          <w:lang w:val="ru-RU" w:eastAsia="ru-RU"/>
        </w:rPr>
        <w:t>.</w:t>
      </w:r>
    </w:p>
    <w:p w:rsidR="00FC0A33" w:rsidRPr="00FC0A33" w:rsidRDefault="00FC0A33" w:rsidP="00796DDA">
      <w:pPr>
        <w:numPr>
          <w:ilvl w:val="0"/>
          <w:numId w:val="24"/>
        </w:numPr>
        <w:shd w:val="clear" w:color="auto" w:fill="FFFFFF"/>
        <w:tabs>
          <w:tab w:val="clear" w:pos="720"/>
          <w:tab w:val="num" w:pos="851"/>
        </w:tabs>
        <w:spacing w:after="0" w:line="240" w:lineRule="auto"/>
        <w:ind w:left="0" w:firstLine="993"/>
        <w:jc w:val="both"/>
        <w:rPr>
          <w:rFonts w:ascii="Times New Roman" w:eastAsia="Times New Roman" w:hAnsi="Times New Roman" w:cs="Times New Roman"/>
          <w:color w:val="000000" w:themeColor="text1"/>
          <w:sz w:val="28"/>
          <w:szCs w:val="28"/>
          <w:lang w:val="ru-RU" w:eastAsia="ru-RU"/>
        </w:rPr>
      </w:pPr>
      <w:r w:rsidRPr="00FC0A33">
        <w:rPr>
          <w:rFonts w:ascii="Times New Roman" w:eastAsia="Times New Roman" w:hAnsi="Times New Roman" w:cs="Times New Roman"/>
          <w:color w:val="000000" w:themeColor="text1"/>
          <w:sz w:val="28"/>
          <w:szCs w:val="28"/>
          <w:lang w:val="ru-RU" w:eastAsia="ru-RU"/>
        </w:rPr>
        <w:t>Внедрение специальных социальных услуг, а также создания условий для мотивации у населения солидарной ответственности, профессионального и личностного роста медицинского персонала, адаптации системы здравоохранения к современным требованиям  и рыночным условиям общества.</w:t>
      </w:r>
    </w:p>
    <w:p w:rsidR="00FC0A33" w:rsidRPr="00FC0A33" w:rsidRDefault="00FC0A33" w:rsidP="00FC0A33">
      <w:pPr>
        <w:spacing w:after="0" w:line="240" w:lineRule="auto"/>
        <w:jc w:val="both"/>
        <w:rPr>
          <w:rFonts w:ascii="Times New Roman" w:hAnsi="Times New Roman"/>
          <w:sz w:val="28"/>
          <w:szCs w:val="28"/>
          <w:highlight w:val="yellow"/>
          <w:lang w:val="ru-RU"/>
        </w:rPr>
      </w:pPr>
    </w:p>
    <w:sectPr w:rsidR="00FC0A33" w:rsidRPr="00FC0A33" w:rsidSect="006867D0">
      <w:pgSz w:w="16838" w:h="11906" w:orient="landscape"/>
      <w:pgMar w:top="1701" w:right="1387"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74" w:rsidRDefault="00F04774" w:rsidP="00AC4E84">
      <w:pPr>
        <w:spacing w:after="0" w:line="240" w:lineRule="auto"/>
      </w:pPr>
      <w:r>
        <w:separator/>
      </w:r>
    </w:p>
  </w:endnote>
  <w:endnote w:type="continuationSeparator" w:id="0">
    <w:p w:rsidR="00F04774" w:rsidRDefault="00F04774" w:rsidP="00AC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74" w:rsidRDefault="00F04774" w:rsidP="00AC4E84">
      <w:pPr>
        <w:spacing w:after="0" w:line="240" w:lineRule="auto"/>
      </w:pPr>
      <w:r>
        <w:separator/>
      </w:r>
    </w:p>
  </w:footnote>
  <w:footnote w:type="continuationSeparator" w:id="0">
    <w:p w:rsidR="00F04774" w:rsidRDefault="00F04774" w:rsidP="00AC4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8F0" w:rsidRDefault="005308F0">
    <w:pPr>
      <w:pStyle w:val="a3"/>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2204" o:spid="_x0000_s2053" type="#_x0000_t75" style="position:absolute;margin-left:0;margin-top:0;width:484.3pt;height:467.6pt;z-index:-251655168;mso-position-horizontal:center;mso-position-horizontal-relative:margin;mso-position-vertical:center;mso-position-vertical-relative:margin" o:allowincell="f">
          <v:imagedata r:id="rId1" o:title="d635c90e8ee6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8F0" w:rsidRDefault="005308F0">
    <w:pPr>
      <w:pStyle w:val="a3"/>
    </w:pPr>
  </w:p>
  <w:p w:rsidR="005308F0" w:rsidRDefault="005308F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8F0" w:rsidRDefault="005308F0">
    <w:pPr>
      <w:pStyle w:val="a3"/>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2203" o:spid="_x0000_s2052" type="#_x0000_t75" style="position:absolute;margin-left:0;margin-top:0;width:484.3pt;height:467.6pt;z-index:-251656192;mso-position-horizontal:center;mso-position-horizontal-relative:margin;mso-position-vertical:center;mso-position-vertical-relative:margin" o:allowincell="f">
          <v:imagedata r:id="rId1" o:title="d635c90e8ee6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CF9"/>
    <w:multiLevelType w:val="hybridMultilevel"/>
    <w:tmpl w:val="ABBA7EE6"/>
    <w:lvl w:ilvl="0" w:tplc="E5440972">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
    <w:nsid w:val="02B17D17"/>
    <w:multiLevelType w:val="hybridMultilevel"/>
    <w:tmpl w:val="03A2A37C"/>
    <w:lvl w:ilvl="0" w:tplc="38DA7130">
      <w:start w:val="1"/>
      <w:numFmt w:val="decimal"/>
      <w:lvlText w:val="%1."/>
      <w:lvlJc w:val="left"/>
      <w:pPr>
        <w:ind w:left="927"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5132E"/>
    <w:multiLevelType w:val="hybridMultilevel"/>
    <w:tmpl w:val="F170E226"/>
    <w:lvl w:ilvl="0" w:tplc="45DC7412">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F7116ED"/>
    <w:multiLevelType w:val="hybridMultilevel"/>
    <w:tmpl w:val="4F7CB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FD044CE"/>
    <w:multiLevelType w:val="hybridMultilevel"/>
    <w:tmpl w:val="B9B266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B96866"/>
    <w:multiLevelType w:val="multilevel"/>
    <w:tmpl w:val="A0789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4297F"/>
    <w:multiLevelType w:val="hybridMultilevel"/>
    <w:tmpl w:val="C1A6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84DE5"/>
    <w:multiLevelType w:val="hybridMultilevel"/>
    <w:tmpl w:val="6F3C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851F0"/>
    <w:multiLevelType w:val="hybridMultilevel"/>
    <w:tmpl w:val="BBAE8F2A"/>
    <w:lvl w:ilvl="0" w:tplc="B5865DE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9">
    <w:nsid w:val="24B97E8B"/>
    <w:multiLevelType w:val="multilevel"/>
    <w:tmpl w:val="F688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C6507"/>
    <w:multiLevelType w:val="hybridMultilevel"/>
    <w:tmpl w:val="43DEE8A4"/>
    <w:lvl w:ilvl="0" w:tplc="38DA7130">
      <w:start w:val="1"/>
      <w:numFmt w:val="decimal"/>
      <w:lvlText w:val="%1."/>
      <w:lvlJc w:val="left"/>
      <w:pPr>
        <w:ind w:left="1050" w:hanging="360"/>
      </w:pPr>
      <w:rPr>
        <w:rFonts w:ascii="Times New Roman" w:eastAsiaTheme="minorHAnsi" w:hAnsi="Times New Roman" w:cs="Times New Roman"/>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1">
    <w:nsid w:val="27CB59ED"/>
    <w:multiLevelType w:val="hybridMultilevel"/>
    <w:tmpl w:val="2EDC0A6E"/>
    <w:lvl w:ilvl="0" w:tplc="38DA713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649F6"/>
    <w:multiLevelType w:val="multilevel"/>
    <w:tmpl w:val="2FB4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65A23"/>
    <w:multiLevelType w:val="hybridMultilevel"/>
    <w:tmpl w:val="783E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71E72"/>
    <w:multiLevelType w:val="hybridMultilevel"/>
    <w:tmpl w:val="4F94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213F5"/>
    <w:multiLevelType w:val="hybridMultilevel"/>
    <w:tmpl w:val="3D5E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F6C79"/>
    <w:multiLevelType w:val="hybridMultilevel"/>
    <w:tmpl w:val="5830C04E"/>
    <w:lvl w:ilvl="0" w:tplc="3520608C">
      <w:start w:val="1"/>
      <w:numFmt w:val="decimal"/>
      <w:lvlText w:val="%1."/>
      <w:lvlJc w:val="left"/>
      <w:pPr>
        <w:ind w:left="4472"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CF261FF"/>
    <w:multiLevelType w:val="hybridMultilevel"/>
    <w:tmpl w:val="EC32F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513BC"/>
    <w:multiLevelType w:val="hybridMultilevel"/>
    <w:tmpl w:val="7A14E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25544F"/>
    <w:multiLevelType w:val="hybridMultilevel"/>
    <w:tmpl w:val="AF9E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307EB2"/>
    <w:multiLevelType w:val="hybridMultilevel"/>
    <w:tmpl w:val="4718DF06"/>
    <w:lvl w:ilvl="0" w:tplc="EFB6C1FA">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1">
    <w:nsid w:val="44454634"/>
    <w:multiLevelType w:val="hybridMultilevel"/>
    <w:tmpl w:val="5FB8A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DB1E35"/>
    <w:multiLevelType w:val="multilevel"/>
    <w:tmpl w:val="3246386C"/>
    <w:lvl w:ilvl="0">
      <w:start w:val="2"/>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037876"/>
    <w:multiLevelType w:val="multilevel"/>
    <w:tmpl w:val="583A2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FE517E"/>
    <w:multiLevelType w:val="hybridMultilevel"/>
    <w:tmpl w:val="BD5C1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6F16CB"/>
    <w:multiLevelType w:val="hybridMultilevel"/>
    <w:tmpl w:val="DEA88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9331554"/>
    <w:multiLevelType w:val="hybridMultilevel"/>
    <w:tmpl w:val="C6E249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A77780"/>
    <w:multiLevelType w:val="hybridMultilevel"/>
    <w:tmpl w:val="35CC1DBE"/>
    <w:lvl w:ilvl="0" w:tplc="94482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1C6059"/>
    <w:multiLevelType w:val="hybridMultilevel"/>
    <w:tmpl w:val="A8320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84DA4"/>
    <w:multiLevelType w:val="hybridMultilevel"/>
    <w:tmpl w:val="C452355A"/>
    <w:lvl w:ilvl="0" w:tplc="F5960C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F93A27"/>
    <w:multiLevelType w:val="hybridMultilevel"/>
    <w:tmpl w:val="A7AAD416"/>
    <w:lvl w:ilvl="0" w:tplc="FA74F83A">
      <w:start w:val="1"/>
      <w:numFmt w:val="decimal"/>
      <w:lvlText w:val="%1."/>
      <w:lvlJc w:val="left"/>
      <w:pPr>
        <w:ind w:left="4472" w:hanging="360"/>
      </w:pPr>
      <w:rPr>
        <w:rFonts w:ascii="Times New Roman" w:hAnsi="Times New Roman" w:cs="Times New Roman"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6AA2D54"/>
    <w:multiLevelType w:val="hybridMultilevel"/>
    <w:tmpl w:val="A020717E"/>
    <w:lvl w:ilvl="0" w:tplc="D138FC3E">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76F9092B"/>
    <w:multiLevelType w:val="hybridMultilevel"/>
    <w:tmpl w:val="5830C04E"/>
    <w:lvl w:ilvl="0" w:tplc="3520608C">
      <w:start w:val="1"/>
      <w:numFmt w:val="decimal"/>
      <w:lvlText w:val="%1."/>
      <w:lvlJc w:val="left"/>
      <w:pPr>
        <w:ind w:left="4472"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B7E6998"/>
    <w:multiLevelType w:val="hybridMultilevel"/>
    <w:tmpl w:val="442CA142"/>
    <w:lvl w:ilvl="0" w:tplc="ED66FDC6">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601F2F"/>
    <w:multiLevelType w:val="hybridMultilevel"/>
    <w:tmpl w:val="E51E2B5C"/>
    <w:lvl w:ilvl="0" w:tplc="45DC7412">
      <w:numFmt w:val="bullet"/>
      <w:lvlText w:val="•"/>
      <w:lvlJc w:val="left"/>
      <w:pPr>
        <w:ind w:left="1919"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DF62570"/>
    <w:multiLevelType w:val="hybridMultilevel"/>
    <w:tmpl w:val="5EC4FEFA"/>
    <w:lvl w:ilvl="0" w:tplc="45DC741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7EC23C59"/>
    <w:multiLevelType w:val="hybridMultilevel"/>
    <w:tmpl w:val="5830C04E"/>
    <w:lvl w:ilvl="0" w:tplc="3520608C">
      <w:start w:val="1"/>
      <w:numFmt w:val="decimal"/>
      <w:lvlText w:val="%1."/>
      <w:lvlJc w:val="left"/>
      <w:pPr>
        <w:ind w:left="4472"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4"/>
  </w:num>
  <w:num w:numId="3">
    <w:abstractNumId w:val="31"/>
  </w:num>
  <w:num w:numId="4">
    <w:abstractNumId w:val="1"/>
  </w:num>
  <w:num w:numId="5">
    <w:abstractNumId w:val="18"/>
  </w:num>
  <w:num w:numId="6">
    <w:abstractNumId w:val="19"/>
  </w:num>
  <w:num w:numId="7">
    <w:abstractNumId w:val="26"/>
  </w:num>
  <w:num w:numId="8">
    <w:abstractNumId w:val="22"/>
  </w:num>
  <w:num w:numId="9">
    <w:abstractNumId w:val="5"/>
  </w:num>
  <w:num w:numId="10">
    <w:abstractNumId w:val="27"/>
  </w:num>
  <w:num w:numId="11">
    <w:abstractNumId w:val="11"/>
  </w:num>
  <w:num w:numId="12">
    <w:abstractNumId w:val="7"/>
  </w:num>
  <w:num w:numId="13">
    <w:abstractNumId w:val="17"/>
  </w:num>
  <w:num w:numId="14">
    <w:abstractNumId w:val="10"/>
  </w:num>
  <w:num w:numId="15">
    <w:abstractNumId w:val="20"/>
  </w:num>
  <w:num w:numId="16">
    <w:abstractNumId w:val="6"/>
  </w:num>
  <w:num w:numId="17">
    <w:abstractNumId w:val="28"/>
  </w:num>
  <w:num w:numId="18">
    <w:abstractNumId w:val="24"/>
  </w:num>
  <w:num w:numId="19">
    <w:abstractNumId w:val="15"/>
  </w:num>
  <w:num w:numId="20">
    <w:abstractNumId w:val="21"/>
  </w:num>
  <w:num w:numId="21">
    <w:abstractNumId w:val="8"/>
  </w:num>
  <w:num w:numId="22">
    <w:abstractNumId w:val="0"/>
  </w:num>
  <w:num w:numId="23">
    <w:abstractNumId w:val="12"/>
  </w:num>
  <w:num w:numId="24">
    <w:abstractNumId w:val="9"/>
  </w:num>
  <w:num w:numId="25">
    <w:abstractNumId w:val="23"/>
  </w:num>
  <w:num w:numId="26">
    <w:abstractNumId w:val="30"/>
  </w:num>
  <w:num w:numId="27">
    <w:abstractNumId w:val="25"/>
  </w:num>
  <w:num w:numId="28">
    <w:abstractNumId w:val="36"/>
  </w:num>
  <w:num w:numId="29">
    <w:abstractNumId w:val="14"/>
  </w:num>
  <w:num w:numId="30">
    <w:abstractNumId w:val="3"/>
  </w:num>
  <w:num w:numId="31">
    <w:abstractNumId w:val="35"/>
  </w:num>
  <w:num w:numId="32">
    <w:abstractNumId w:val="2"/>
  </w:num>
  <w:num w:numId="33">
    <w:abstractNumId w:val="33"/>
  </w:num>
  <w:num w:numId="34">
    <w:abstractNumId w:val="34"/>
  </w:num>
  <w:num w:numId="35">
    <w:abstractNumId w:val="32"/>
  </w:num>
  <w:num w:numId="36">
    <w:abstractNumId w:val="16"/>
  </w:num>
  <w:num w:numId="3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9"/>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84"/>
    <w:rsid w:val="00022503"/>
    <w:rsid w:val="00032493"/>
    <w:rsid w:val="0004167B"/>
    <w:rsid w:val="00052F8B"/>
    <w:rsid w:val="00063644"/>
    <w:rsid w:val="00067D7D"/>
    <w:rsid w:val="000715EA"/>
    <w:rsid w:val="00073103"/>
    <w:rsid w:val="000859D4"/>
    <w:rsid w:val="000863A3"/>
    <w:rsid w:val="000D03CB"/>
    <w:rsid w:val="000D155A"/>
    <w:rsid w:val="000F69C8"/>
    <w:rsid w:val="0012136F"/>
    <w:rsid w:val="00125422"/>
    <w:rsid w:val="001432D3"/>
    <w:rsid w:val="00155933"/>
    <w:rsid w:val="0018495A"/>
    <w:rsid w:val="00185D22"/>
    <w:rsid w:val="0018718E"/>
    <w:rsid w:val="001979C8"/>
    <w:rsid w:val="001A3765"/>
    <w:rsid w:val="001B19F5"/>
    <w:rsid w:val="001B60F9"/>
    <w:rsid w:val="001D3069"/>
    <w:rsid w:val="001E72EF"/>
    <w:rsid w:val="001F37BE"/>
    <w:rsid w:val="0020202D"/>
    <w:rsid w:val="00203225"/>
    <w:rsid w:val="00214D16"/>
    <w:rsid w:val="00262D84"/>
    <w:rsid w:val="00267176"/>
    <w:rsid w:val="00285585"/>
    <w:rsid w:val="00292074"/>
    <w:rsid w:val="00345DFF"/>
    <w:rsid w:val="00370650"/>
    <w:rsid w:val="00392380"/>
    <w:rsid w:val="00395548"/>
    <w:rsid w:val="003F3B87"/>
    <w:rsid w:val="003F5AAD"/>
    <w:rsid w:val="004022FD"/>
    <w:rsid w:val="00403688"/>
    <w:rsid w:val="0043626A"/>
    <w:rsid w:val="0045432D"/>
    <w:rsid w:val="0048184F"/>
    <w:rsid w:val="00494CF8"/>
    <w:rsid w:val="0049582A"/>
    <w:rsid w:val="004A5C7D"/>
    <w:rsid w:val="004C0A2E"/>
    <w:rsid w:val="00505A8D"/>
    <w:rsid w:val="005308F0"/>
    <w:rsid w:val="00533FB3"/>
    <w:rsid w:val="005434B1"/>
    <w:rsid w:val="005458C4"/>
    <w:rsid w:val="00550EEB"/>
    <w:rsid w:val="00575E3A"/>
    <w:rsid w:val="00594FDC"/>
    <w:rsid w:val="00596597"/>
    <w:rsid w:val="005B0882"/>
    <w:rsid w:val="005C488E"/>
    <w:rsid w:val="005C6B19"/>
    <w:rsid w:val="005D5B3A"/>
    <w:rsid w:val="005D6239"/>
    <w:rsid w:val="005D6293"/>
    <w:rsid w:val="005E788C"/>
    <w:rsid w:val="00601733"/>
    <w:rsid w:val="00617DF2"/>
    <w:rsid w:val="006314F0"/>
    <w:rsid w:val="00632012"/>
    <w:rsid w:val="006333C5"/>
    <w:rsid w:val="00635CEC"/>
    <w:rsid w:val="006478BE"/>
    <w:rsid w:val="0065356A"/>
    <w:rsid w:val="00660296"/>
    <w:rsid w:val="00664223"/>
    <w:rsid w:val="00683D88"/>
    <w:rsid w:val="006867D0"/>
    <w:rsid w:val="00694C09"/>
    <w:rsid w:val="006B6472"/>
    <w:rsid w:val="006F72C5"/>
    <w:rsid w:val="006F7A42"/>
    <w:rsid w:val="0073185A"/>
    <w:rsid w:val="0074174D"/>
    <w:rsid w:val="007658BB"/>
    <w:rsid w:val="0076761A"/>
    <w:rsid w:val="00771A35"/>
    <w:rsid w:val="00793E8F"/>
    <w:rsid w:val="00796DDA"/>
    <w:rsid w:val="007A03DF"/>
    <w:rsid w:val="007D37A2"/>
    <w:rsid w:val="007F3C13"/>
    <w:rsid w:val="007F704E"/>
    <w:rsid w:val="00804F1B"/>
    <w:rsid w:val="00813989"/>
    <w:rsid w:val="00830377"/>
    <w:rsid w:val="00836401"/>
    <w:rsid w:val="0084154E"/>
    <w:rsid w:val="00843BB2"/>
    <w:rsid w:val="008465DA"/>
    <w:rsid w:val="0084673C"/>
    <w:rsid w:val="00857D7C"/>
    <w:rsid w:val="0086099B"/>
    <w:rsid w:val="00864F53"/>
    <w:rsid w:val="00872B83"/>
    <w:rsid w:val="00873DCC"/>
    <w:rsid w:val="0088302B"/>
    <w:rsid w:val="0088522E"/>
    <w:rsid w:val="008976EF"/>
    <w:rsid w:val="008B3068"/>
    <w:rsid w:val="008B5EFC"/>
    <w:rsid w:val="008B7350"/>
    <w:rsid w:val="008D14E9"/>
    <w:rsid w:val="008D2E3C"/>
    <w:rsid w:val="008D3228"/>
    <w:rsid w:val="008D4849"/>
    <w:rsid w:val="008E3923"/>
    <w:rsid w:val="008E3AC4"/>
    <w:rsid w:val="008F2C0B"/>
    <w:rsid w:val="00906003"/>
    <w:rsid w:val="0091098C"/>
    <w:rsid w:val="009153FF"/>
    <w:rsid w:val="00915CF2"/>
    <w:rsid w:val="00924823"/>
    <w:rsid w:val="009322BC"/>
    <w:rsid w:val="00937C59"/>
    <w:rsid w:val="0094785F"/>
    <w:rsid w:val="009653BD"/>
    <w:rsid w:val="00980DF7"/>
    <w:rsid w:val="009946D1"/>
    <w:rsid w:val="009A1692"/>
    <w:rsid w:val="009D367D"/>
    <w:rsid w:val="009D6C35"/>
    <w:rsid w:val="009E396A"/>
    <w:rsid w:val="009E6F0D"/>
    <w:rsid w:val="009E770F"/>
    <w:rsid w:val="009F6D7A"/>
    <w:rsid w:val="00A11545"/>
    <w:rsid w:val="00A13B0B"/>
    <w:rsid w:val="00A27DC2"/>
    <w:rsid w:val="00A34BCC"/>
    <w:rsid w:val="00A469FB"/>
    <w:rsid w:val="00A54B0D"/>
    <w:rsid w:val="00A5607F"/>
    <w:rsid w:val="00A668D7"/>
    <w:rsid w:val="00A73B70"/>
    <w:rsid w:val="00A75FF0"/>
    <w:rsid w:val="00AC38EB"/>
    <w:rsid w:val="00AC4E84"/>
    <w:rsid w:val="00AC5AA7"/>
    <w:rsid w:val="00AD629D"/>
    <w:rsid w:val="00AD6C9E"/>
    <w:rsid w:val="00AE1CBE"/>
    <w:rsid w:val="00AF6BD9"/>
    <w:rsid w:val="00B17538"/>
    <w:rsid w:val="00B37A79"/>
    <w:rsid w:val="00B56984"/>
    <w:rsid w:val="00B677AD"/>
    <w:rsid w:val="00B81847"/>
    <w:rsid w:val="00B8316F"/>
    <w:rsid w:val="00B83F30"/>
    <w:rsid w:val="00BA5DC8"/>
    <w:rsid w:val="00BC5EC6"/>
    <w:rsid w:val="00BC60F6"/>
    <w:rsid w:val="00BD23A4"/>
    <w:rsid w:val="00BE09BB"/>
    <w:rsid w:val="00BE7319"/>
    <w:rsid w:val="00C0531A"/>
    <w:rsid w:val="00C1322A"/>
    <w:rsid w:val="00C20905"/>
    <w:rsid w:val="00C26EED"/>
    <w:rsid w:val="00C343F9"/>
    <w:rsid w:val="00C72244"/>
    <w:rsid w:val="00C72F79"/>
    <w:rsid w:val="00C9634E"/>
    <w:rsid w:val="00CB7A36"/>
    <w:rsid w:val="00CE24C4"/>
    <w:rsid w:val="00D35F12"/>
    <w:rsid w:val="00D42B54"/>
    <w:rsid w:val="00D43296"/>
    <w:rsid w:val="00D47B5B"/>
    <w:rsid w:val="00D839ED"/>
    <w:rsid w:val="00D9505C"/>
    <w:rsid w:val="00DB15A6"/>
    <w:rsid w:val="00DB1BF3"/>
    <w:rsid w:val="00DD5AB4"/>
    <w:rsid w:val="00DE1B56"/>
    <w:rsid w:val="00DE2C1C"/>
    <w:rsid w:val="00DE52CD"/>
    <w:rsid w:val="00E11158"/>
    <w:rsid w:val="00E2133B"/>
    <w:rsid w:val="00E22CC7"/>
    <w:rsid w:val="00E25913"/>
    <w:rsid w:val="00E34987"/>
    <w:rsid w:val="00E50F74"/>
    <w:rsid w:val="00E66A11"/>
    <w:rsid w:val="00E67A7C"/>
    <w:rsid w:val="00EA026F"/>
    <w:rsid w:val="00EA4952"/>
    <w:rsid w:val="00EC0583"/>
    <w:rsid w:val="00EC4897"/>
    <w:rsid w:val="00EE4FE4"/>
    <w:rsid w:val="00EF66F3"/>
    <w:rsid w:val="00F04774"/>
    <w:rsid w:val="00F06FD3"/>
    <w:rsid w:val="00F119E8"/>
    <w:rsid w:val="00F416AE"/>
    <w:rsid w:val="00F43845"/>
    <w:rsid w:val="00F47444"/>
    <w:rsid w:val="00F632CF"/>
    <w:rsid w:val="00F9287E"/>
    <w:rsid w:val="00FB313E"/>
    <w:rsid w:val="00FC0A33"/>
    <w:rsid w:val="00FD2FEA"/>
    <w:rsid w:val="00FE0B61"/>
    <w:rsid w:val="00FE4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24E6A28-C753-4BE1-BB0A-4292190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84"/>
    <w:pPr>
      <w:spacing w:after="200" w:line="276" w:lineRule="auto"/>
    </w:pPr>
    <w:rPr>
      <w:lang w:val="uk-UA"/>
    </w:rPr>
  </w:style>
  <w:style w:type="paragraph" w:styleId="2">
    <w:name w:val="heading 2"/>
    <w:basedOn w:val="a"/>
    <w:next w:val="a"/>
    <w:link w:val="20"/>
    <w:uiPriority w:val="9"/>
    <w:unhideWhenUsed/>
    <w:qFormat/>
    <w:rsid w:val="00A34BCC"/>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3">
    <w:name w:val="heading 3"/>
    <w:basedOn w:val="a"/>
    <w:next w:val="a"/>
    <w:link w:val="30"/>
    <w:uiPriority w:val="9"/>
    <w:unhideWhenUsed/>
    <w:qFormat/>
    <w:rsid w:val="00873DCC"/>
    <w:pPr>
      <w:keepNext/>
      <w:keepLines/>
      <w:spacing w:before="200" w:after="0"/>
      <w:outlineLvl w:val="2"/>
    </w:pPr>
    <w:rPr>
      <w:rFonts w:asciiTheme="majorHAnsi" w:eastAsiaTheme="majorEastAsia" w:hAnsiTheme="majorHAnsi" w:cstheme="majorBidi"/>
      <w:b/>
      <w:bCs/>
      <w:color w:val="72A376"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E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E84"/>
    <w:rPr>
      <w:lang w:val="uk-UA"/>
    </w:rPr>
  </w:style>
  <w:style w:type="paragraph" w:styleId="a5">
    <w:name w:val="footer"/>
    <w:basedOn w:val="a"/>
    <w:link w:val="a6"/>
    <w:uiPriority w:val="99"/>
    <w:unhideWhenUsed/>
    <w:rsid w:val="00AC4E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E84"/>
    <w:rPr>
      <w:lang w:val="uk-UA"/>
    </w:rPr>
  </w:style>
  <w:style w:type="paragraph" w:styleId="a7">
    <w:name w:val="Balloon Text"/>
    <w:basedOn w:val="a"/>
    <w:link w:val="a8"/>
    <w:uiPriority w:val="99"/>
    <w:semiHidden/>
    <w:unhideWhenUsed/>
    <w:rsid w:val="000D15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155A"/>
    <w:rPr>
      <w:rFonts w:ascii="Tahoma" w:hAnsi="Tahoma" w:cs="Tahoma"/>
      <w:sz w:val="16"/>
      <w:szCs w:val="16"/>
      <w:lang w:val="uk-UA"/>
    </w:rPr>
  </w:style>
  <w:style w:type="paragraph" w:styleId="a9">
    <w:name w:val="List Paragraph"/>
    <w:basedOn w:val="a"/>
    <w:link w:val="aa"/>
    <w:uiPriority w:val="34"/>
    <w:qFormat/>
    <w:rsid w:val="000D155A"/>
    <w:pPr>
      <w:ind w:left="720"/>
      <w:contextualSpacing/>
    </w:pPr>
    <w:rPr>
      <w:lang w:val="ru-RU"/>
    </w:rPr>
  </w:style>
  <w:style w:type="character" w:styleId="ab">
    <w:name w:val="Hyperlink"/>
    <w:basedOn w:val="a0"/>
    <w:uiPriority w:val="99"/>
    <w:unhideWhenUsed/>
    <w:rsid w:val="000D155A"/>
    <w:rPr>
      <w:color w:val="DB5353" w:themeColor="hyperlink"/>
      <w:u w:val="single"/>
    </w:rPr>
  </w:style>
  <w:style w:type="table" w:styleId="ac">
    <w:name w:val="Table Grid"/>
    <w:basedOn w:val="a1"/>
    <w:uiPriority w:val="99"/>
    <w:qFormat/>
    <w:rsid w:val="000D1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D367D"/>
    <w:pPr>
      <w:spacing w:after="0" w:line="240" w:lineRule="auto"/>
    </w:pPr>
    <w:rPr>
      <w:rFonts w:eastAsiaTheme="minorEastAsia"/>
      <w:lang w:eastAsia="ru-RU"/>
    </w:rPr>
  </w:style>
  <w:style w:type="character" w:styleId="ae">
    <w:name w:val="Strong"/>
    <w:basedOn w:val="a0"/>
    <w:uiPriority w:val="22"/>
    <w:qFormat/>
    <w:rsid w:val="009D367D"/>
    <w:rPr>
      <w:b/>
      <w:bCs/>
    </w:rPr>
  </w:style>
  <w:style w:type="character" w:customStyle="1" w:styleId="30">
    <w:name w:val="Заголовок 3 Знак"/>
    <w:basedOn w:val="a0"/>
    <w:link w:val="3"/>
    <w:uiPriority w:val="9"/>
    <w:rsid w:val="00873DCC"/>
    <w:rPr>
      <w:rFonts w:asciiTheme="majorHAnsi" w:eastAsiaTheme="majorEastAsia" w:hAnsiTheme="majorHAnsi" w:cstheme="majorBidi"/>
      <w:b/>
      <w:bCs/>
      <w:color w:val="72A376" w:themeColor="accent1"/>
    </w:rPr>
  </w:style>
  <w:style w:type="paragraph" w:customStyle="1" w:styleId="Default">
    <w:name w:val="Default"/>
    <w:rsid w:val="00873DCC"/>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line number"/>
    <w:basedOn w:val="a0"/>
    <w:uiPriority w:val="99"/>
    <w:semiHidden/>
    <w:unhideWhenUsed/>
    <w:rsid w:val="00873DCC"/>
  </w:style>
  <w:style w:type="paragraph" w:styleId="af0">
    <w:name w:val="Body Text"/>
    <w:basedOn w:val="a"/>
    <w:link w:val="af1"/>
    <w:semiHidden/>
    <w:unhideWhenUsed/>
    <w:rsid w:val="00873DCC"/>
    <w:pPr>
      <w:spacing w:after="0" w:line="240" w:lineRule="auto"/>
      <w:jc w:val="both"/>
    </w:pPr>
    <w:rPr>
      <w:rFonts w:ascii="Times New Roman" w:eastAsia="Times New Roman" w:hAnsi="Times New Roman" w:cs="Times New Roman"/>
      <w:sz w:val="24"/>
      <w:szCs w:val="20"/>
      <w:lang w:val="ru-RU"/>
    </w:rPr>
  </w:style>
  <w:style w:type="character" w:customStyle="1" w:styleId="af1">
    <w:name w:val="Основной текст Знак"/>
    <w:basedOn w:val="a0"/>
    <w:link w:val="af0"/>
    <w:uiPriority w:val="99"/>
    <w:semiHidden/>
    <w:rsid w:val="00873DCC"/>
    <w:rPr>
      <w:rFonts w:ascii="Times New Roman" w:eastAsia="Times New Roman" w:hAnsi="Times New Roman" w:cs="Times New Roman"/>
      <w:sz w:val="24"/>
      <w:szCs w:val="20"/>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iPriority w:val="99"/>
    <w:unhideWhenUsed/>
    <w:qFormat/>
    <w:rsid w:val="00873DC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4">
    <w:name w:val="Light Grid Accent 4"/>
    <w:basedOn w:val="a1"/>
    <w:uiPriority w:val="62"/>
    <w:rsid w:val="001979C8"/>
    <w:pPr>
      <w:spacing w:after="0" w:line="240" w:lineRule="auto"/>
    </w:pPr>
    <w:tblPr>
      <w:tblStyleRowBandSize w:val="1"/>
      <w:tblStyleColBandSize w:val="1"/>
      <w:tblInd w:w="0" w:type="dxa"/>
      <w:tblBorders>
        <w:top w:val="single" w:sz="8" w:space="0" w:color="C0BEAF" w:themeColor="accent4"/>
        <w:left w:val="single" w:sz="8" w:space="0" w:color="C0BEAF" w:themeColor="accent4"/>
        <w:bottom w:val="single" w:sz="8" w:space="0" w:color="C0BEAF" w:themeColor="accent4"/>
        <w:right w:val="single" w:sz="8" w:space="0" w:color="C0BEAF" w:themeColor="accent4"/>
        <w:insideH w:val="single" w:sz="8" w:space="0" w:color="C0BEAF" w:themeColor="accent4"/>
        <w:insideV w:val="single" w:sz="8" w:space="0" w:color="C0BEA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BEAF" w:themeColor="accent4"/>
          <w:left w:val="single" w:sz="8" w:space="0" w:color="C0BEAF" w:themeColor="accent4"/>
          <w:bottom w:val="single" w:sz="18" w:space="0" w:color="C0BEAF" w:themeColor="accent4"/>
          <w:right w:val="single" w:sz="8" w:space="0" w:color="C0BEAF" w:themeColor="accent4"/>
          <w:insideH w:val="nil"/>
          <w:insideV w:val="single" w:sz="8" w:space="0" w:color="C0B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EAF" w:themeColor="accent4"/>
          <w:left w:val="single" w:sz="8" w:space="0" w:color="C0BEAF" w:themeColor="accent4"/>
          <w:bottom w:val="single" w:sz="8" w:space="0" w:color="C0BEAF" w:themeColor="accent4"/>
          <w:right w:val="single" w:sz="8" w:space="0" w:color="C0BEAF" w:themeColor="accent4"/>
          <w:insideH w:val="nil"/>
          <w:insideV w:val="single" w:sz="8" w:space="0" w:color="C0B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tcPr>
    </w:tblStylePr>
    <w:tblStylePr w:type="band1Vert">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shd w:val="clear" w:color="auto" w:fill="EFEEEB" w:themeFill="accent4" w:themeFillTint="3F"/>
      </w:tcPr>
    </w:tblStylePr>
    <w:tblStylePr w:type="band1Horz">
      <w:tblPr/>
      <w:tcPr>
        <w:tcBorders>
          <w:top w:val="single" w:sz="8" w:space="0" w:color="C0BEAF" w:themeColor="accent4"/>
          <w:left w:val="single" w:sz="8" w:space="0" w:color="C0BEAF" w:themeColor="accent4"/>
          <w:bottom w:val="single" w:sz="8" w:space="0" w:color="C0BEAF" w:themeColor="accent4"/>
          <w:right w:val="single" w:sz="8" w:space="0" w:color="C0BEAF" w:themeColor="accent4"/>
          <w:insideV w:val="single" w:sz="8" w:space="0" w:color="C0BEAF" w:themeColor="accent4"/>
        </w:tcBorders>
        <w:shd w:val="clear" w:color="auto" w:fill="EFEEEB" w:themeFill="accent4" w:themeFillTint="3F"/>
      </w:tcPr>
    </w:tblStylePr>
    <w:tblStylePr w:type="band2Horz">
      <w:tblPr/>
      <w:tcPr>
        <w:tcBorders>
          <w:top w:val="single" w:sz="8" w:space="0" w:color="C0BEAF" w:themeColor="accent4"/>
          <w:left w:val="single" w:sz="8" w:space="0" w:color="C0BEAF" w:themeColor="accent4"/>
          <w:bottom w:val="single" w:sz="8" w:space="0" w:color="C0BEAF" w:themeColor="accent4"/>
          <w:right w:val="single" w:sz="8" w:space="0" w:color="C0BEAF" w:themeColor="accent4"/>
          <w:insideV w:val="single" w:sz="8" w:space="0" w:color="C0BEAF" w:themeColor="accent4"/>
        </w:tcBorders>
      </w:tcPr>
    </w:tblStylePr>
  </w:style>
  <w:style w:type="table" w:styleId="-5">
    <w:name w:val="Light Grid Accent 5"/>
    <w:basedOn w:val="a1"/>
    <w:uiPriority w:val="62"/>
    <w:rsid w:val="00915CF2"/>
    <w:pPr>
      <w:spacing w:after="0" w:line="240" w:lineRule="auto"/>
    </w:pPr>
    <w:tblPr>
      <w:tblStyleRowBandSize w:val="1"/>
      <w:tblStyleColBandSize w:val="1"/>
      <w:tblInd w:w="0" w:type="dxa"/>
      <w:tblBorders>
        <w:top w:val="single" w:sz="8" w:space="0" w:color="CEC597" w:themeColor="accent5"/>
        <w:left w:val="single" w:sz="8" w:space="0" w:color="CEC597" w:themeColor="accent5"/>
        <w:bottom w:val="single" w:sz="8" w:space="0" w:color="CEC597" w:themeColor="accent5"/>
        <w:right w:val="single" w:sz="8" w:space="0" w:color="CEC597" w:themeColor="accent5"/>
        <w:insideH w:val="single" w:sz="8" w:space="0" w:color="CEC597" w:themeColor="accent5"/>
        <w:insideV w:val="single" w:sz="8" w:space="0" w:color="CEC597"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EC597" w:themeColor="accent5"/>
          <w:left w:val="single" w:sz="8" w:space="0" w:color="CEC597" w:themeColor="accent5"/>
          <w:bottom w:val="single" w:sz="18" w:space="0" w:color="CEC597" w:themeColor="accent5"/>
          <w:right w:val="single" w:sz="8" w:space="0" w:color="CEC597" w:themeColor="accent5"/>
          <w:insideH w:val="nil"/>
          <w:insideV w:val="single" w:sz="8" w:space="0" w:color="CEC59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597" w:themeColor="accent5"/>
          <w:left w:val="single" w:sz="8" w:space="0" w:color="CEC597" w:themeColor="accent5"/>
          <w:bottom w:val="single" w:sz="8" w:space="0" w:color="CEC597" w:themeColor="accent5"/>
          <w:right w:val="single" w:sz="8" w:space="0" w:color="CEC597" w:themeColor="accent5"/>
          <w:insideH w:val="nil"/>
          <w:insideV w:val="single" w:sz="8" w:space="0" w:color="CEC59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tblStylePr w:type="band1Vert">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shd w:val="clear" w:color="auto" w:fill="F2F0E5" w:themeFill="accent5" w:themeFillTint="3F"/>
      </w:tcPr>
    </w:tblStylePr>
    <w:tblStylePr w:type="band1Horz">
      <w:tblPr/>
      <w:tcPr>
        <w:tcBorders>
          <w:top w:val="single" w:sz="8" w:space="0" w:color="CEC597" w:themeColor="accent5"/>
          <w:left w:val="single" w:sz="8" w:space="0" w:color="CEC597" w:themeColor="accent5"/>
          <w:bottom w:val="single" w:sz="8" w:space="0" w:color="CEC597" w:themeColor="accent5"/>
          <w:right w:val="single" w:sz="8" w:space="0" w:color="CEC597" w:themeColor="accent5"/>
          <w:insideV w:val="single" w:sz="8" w:space="0" w:color="CEC597" w:themeColor="accent5"/>
        </w:tcBorders>
        <w:shd w:val="clear" w:color="auto" w:fill="F2F0E5" w:themeFill="accent5" w:themeFillTint="3F"/>
      </w:tcPr>
    </w:tblStylePr>
    <w:tblStylePr w:type="band2Horz">
      <w:tblPr/>
      <w:tcPr>
        <w:tcBorders>
          <w:top w:val="single" w:sz="8" w:space="0" w:color="CEC597" w:themeColor="accent5"/>
          <w:left w:val="single" w:sz="8" w:space="0" w:color="CEC597" w:themeColor="accent5"/>
          <w:bottom w:val="single" w:sz="8" w:space="0" w:color="CEC597" w:themeColor="accent5"/>
          <w:right w:val="single" w:sz="8" w:space="0" w:color="CEC597" w:themeColor="accent5"/>
          <w:insideV w:val="single" w:sz="8" w:space="0" w:color="CEC597" w:themeColor="accent5"/>
        </w:tcBorders>
      </w:tcPr>
    </w:tblStylePr>
  </w:style>
  <w:style w:type="table" w:styleId="-50">
    <w:name w:val="Light List Accent 5"/>
    <w:basedOn w:val="a1"/>
    <w:uiPriority w:val="61"/>
    <w:rsid w:val="00915CF2"/>
    <w:pPr>
      <w:spacing w:after="0" w:line="240" w:lineRule="auto"/>
    </w:pPr>
    <w:tblPr>
      <w:tblStyleRowBandSize w:val="1"/>
      <w:tblStyleColBandSize w:val="1"/>
      <w:tblInd w:w="0" w:type="dxa"/>
      <w:tblBorders>
        <w:top w:val="single" w:sz="8" w:space="0" w:color="CEC597" w:themeColor="accent5"/>
        <w:left w:val="single" w:sz="8" w:space="0" w:color="CEC597" w:themeColor="accent5"/>
        <w:bottom w:val="single" w:sz="8" w:space="0" w:color="CEC597" w:themeColor="accent5"/>
        <w:right w:val="single" w:sz="8" w:space="0" w:color="CEC597"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EC597" w:themeFill="accent5"/>
      </w:tcPr>
    </w:tblStylePr>
    <w:tblStylePr w:type="lastRow">
      <w:pPr>
        <w:spacing w:before="0" w:after="0" w:line="240" w:lineRule="auto"/>
      </w:pPr>
      <w:rPr>
        <w:b/>
        <w:bCs/>
      </w:rPr>
      <w:tblPr/>
      <w:tcPr>
        <w:tcBorders>
          <w:top w:val="double" w:sz="6" w:space="0" w:color="CEC597" w:themeColor="accent5"/>
          <w:left w:val="single" w:sz="8" w:space="0" w:color="CEC597" w:themeColor="accent5"/>
          <w:bottom w:val="single" w:sz="8" w:space="0" w:color="CEC597" w:themeColor="accent5"/>
          <w:right w:val="single" w:sz="8" w:space="0" w:color="CEC597" w:themeColor="accent5"/>
        </w:tcBorders>
      </w:tcPr>
    </w:tblStylePr>
    <w:tblStylePr w:type="firstCol">
      <w:rPr>
        <w:b/>
        <w:bCs/>
      </w:rPr>
    </w:tblStylePr>
    <w:tblStylePr w:type="lastCol">
      <w:rPr>
        <w:b/>
        <w:bCs/>
      </w:rPr>
    </w:tblStylePr>
    <w:tblStylePr w:type="band1Vert">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tblStylePr w:type="band1Horz">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style>
  <w:style w:type="table" w:styleId="-40">
    <w:name w:val="Light List Accent 4"/>
    <w:basedOn w:val="a1"/>
    <w:uiPriority w:val="61"/>
    <w:rsid w:val="00915CF2"/>
    <w:pPr>
      <w:spacing w:after="0" w:line="240" w:lineRule="auto"/>
    </w:pPr>
    <w:tblPr>
      <w:tblStyleRowBandSize w:val="1"/>
      <w:tblStyleColBandSize w:val="1"/>
      <w:tblInd w:w="0" w:type="dxa"/>
      <w:tblBorders>
        <w:top w:val="single" w:sz="8" w:space="0" w:color="C0BEAF" w:themeColor="accent4"/>
        <w:left w:val="single" w:sz="8" w:space="0" w:color="C0BEAF" w:themeColor="accent4"/>
        <w:bottom w:val="single" w:sz="8" w:space="0" w:color="C0BEAF" w:themeColor="accent4"/>
        <w:right w:val="single" w:sz="8" w:space="0" w:color="C0BEA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BEAF" w:themeFill="accent4"/>
      </w:tcPr>
    </w:tblStylePr>
    <w:tblStylePr w:type="lastRow">
      <w:pPr>
        <w:spacing w:before="0" w:after="0" w:line="240" w:lineRule="auto"/>
      </w:pPr>
      <w:rPr>
        <w:b/>
        <w:bCs/>
      </w:rPr>
      <w:tblPr/>
      <w:tcPr>
        <w:tcBorders>
          <w:top w:val="double" w:sz="6" w:space="0" w:color="C0BEAF" w:themeColor="accent4"/>
          <w:left w:val="single" w:sz="8" w:space="0" w:color="C0BEAF" w:themeColor="accent4"/>
          <w:bottom w:val="single" w:sz="8" w:space="0" w:color="C0BEAF" w:themeColor="accent4"/>
          <w:right w:val="single" w:sz="8" w:space="0" w:color="C0BEAF" w:themeColor="accent4"/>
        </w:tcBorders>
      </w:tcPr>
    </w:tblStylePr>
    <w:tblStylePr w:type="firstCol">
      <w:rPr>
        <w:b/>
        <w:bCs/>
      </w:rPr>
    </w:tblStylePr>
    <w:tblStylePr w:type="lastCol">
      <w:rPr>
        <w:b/>
        <w:bCs/>
      </w:rPr>
    </w:tblStylePr>
    <w:tblStylePr w:type="band1Vert">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tcPr>
    </w:tblStylePr>
    <w:tblStylePr w:type="band1Horz">
      <w:tblPr/>
      <w:tcPr>
        <w:tcBorders>
          <w:top w:val="single" w:sz="8" w:space="0" w:color="C0BEAF" w:themeColor="accent4"/>
          <w:left w:val="single" w:sz="8" w:space="0" w:color="C0BEAF" w:themeColor="accent4"/>
          <w:bottom w:val="single" w:sz="8" w:space="0" w:color="C0BEAF" w:themeColor="accent4"/>
          <w:right w:val="single" w:sz="8" w:space="0" w:color="C0BEAF" w:themeColor="accent4"/>
        </w:tcBorders>
      </w:tcPr>
    </w:tblStylePr>
  </w:style>
  <w:style w:type="table" w:styleId="1-3">
    <w:name w:val="Medium Grid 1 Accent 3"/>
    <w:basedOn w:val="a1"/>
    <w:uiPriority w:val="67"/>
    <w:rsid w:val="00915CF2"/>
    <w:pPr>
      <w:spacing w:after="0" w:line="240" w:lineRule="auto"/>
    </w:pPr>
    <w:tblPr>
      <w:tblStyleRowBandSize w:val="1"/>
      <w:tblStyleColBandSize w:val="1"/>
      <w:tblInd w:w="0" w:type="dxa"/>
      <w:tblBorders>
        <w:top w:val="single" w:sz="8" w:space="0" w:color="BDD9E1" w:themeColor="accent3" w:themeTint="BF"/>
        <w:left w:val="single" w:sz="8" w:space="0" w:color="BDD9E1" w:themeColor="accent3" w:themeTint="BF"/>
        <w:bottom w:val="single" w:sz="8" w:space="0" w:color="BDD9E1" w:themeColor="accent3" w:themeTint="BF"/>
        <w:right w:val="single" w:sz="8" w:space="0" w:color="BDD9E1" w:themeColor="accent3" w:themeTint="BF"/>
        <w:insideH w:val="single" w:sz="8" w:space="0" w:color="BDD9E1" w:themeColor="accent3" w:themeTint="BF"/>
        <w:insideV w:val="single" w:sz="8" w:space="0" w:color="BDD9E1" w:themeColor="accent3" w:themeTint="BF"/>
      </w:tblBorders>
      <w:tblCellMar>
        <w:top w:w="0" w:type="dxa"/>
        <w:left w:w="108" w:type="dxa"/>
        <w:bottom w:w="0" w:type="dxa"/>
        <w:right w:w="108" w:type="dxa"/>
      </w:tblCellMar>
    </w:tblPr>
    <w:tcPr>
      <w:shd w:val="clear" w:color="auto" w:fill="E9F2F5" w:themeFill="accent3" w:themeFillTint="3F"/>
    </w:tcPr>
    <w:tblStylePr w:type="firstRow">
      <w:rPr>
        <w:b/>
        <w:bCs/>
      </w:rPr>
    </w:tblStylePr>
    <w:tblStylePr w:type="lastRow">
      <w:rPr>
        <w:b/>
        <w:bCs/>
      </w:rPr>
      <w:tblPr/>
      <w:tcPr>
        <w:tcBorders>
          <w:top w:val="single" w:sz="18" w:space="0" w:color="BDD9E1" w:themeColor="accent3" w:themeTint="BF"/>
        </w:tcBorders>
      </w:tcPr>
    </w:tblStylePr>
    <w:tblStylePr w:type="firstCol">
      <w:rPr>
        <w:b/>
        <w:bCs/>
      </w:rPr>
    </w:tblStylePr>
    <w:tblStylePr w:type="lastCol">
      <w:rPr>
        <w:b/>
        <w:bCs/>
      </w:rPr>
    </w:tblStylePr>
    <w:tblStylePr w:type="band1Vert">
      <w:tblPr/>
      <w:tcPr>
        <w:shd w:val="clear" w:color="auto" w:fill="D3E6EB" w:themeFill="accent3" w:themeFillTint="7F"/>
      </w:tcPr>
    </w:tblStylePr>
    <w:tblStylePr w:type="band1Horz">
      <w:tblPr/>
      <w:tcPr>
        <w:shd w:val="clear" w:color="auto" w:fill="D3E6EB" w:themeFill="accent3" w:themeFillTint="7F"/>
      </w:tcPr>
    </w:tblStylePr>
  </w:style>
  <w:style w:type="character" w:customStyle="1" w:styleId="20">
    <w:name w:val="Заголовок 2 Знак"/>
    <w:basedOn w:val="a0"/>
    <w:link w:val="2"/>
    <w:uiPriority w:val="9"/>
    <w:rsid w:val="00A34BCC"/>
    <w:rPr>
      <w:rFonts w:asciiTheme="majorHAnsi" w:eastAsiaTheme="majorEastAsia" w:hAnsiTheme="majorHAnsi" w:cstheme="majorBidi"/>
      <w:b/>
      <w:bCs/>
      <w:color w:val="72A376" w:themeColor="accent1"/>
      <w:sz w:val="26"/>
      <w:szCs w:val="26"/>
      <w:lang w:val="uk-UA"/>
    </w:rPr>
  </w:style>
  <w:style w:type="character" w:customStyle="1" w:styleId="aa">
    <w:name w:val="Абзац списка Знак"/>
    <w:link w:val="a9"/>
    <w:uiPriority w:val="34"/>
    <w:locked/>
    <w:rsid w:val="001E72EF"/>
  </w:style>
  <w:style w:type="paragraph" w:styleId="af4">
    <w:name w:val="endnote text"/>
    <w:basedOn w:val="a"/>
    <w:link w:val="af5"/>
    <w:uiPriority w:val="99"/>
    <w:semiHidden/>
    <w:unhideWhenUsed/>
    <w:rsid w:val="00505A8D"/>
    <w:pPr>
      <w:spacing w:after="0" w:line="240" w:lineRule="auto"/>
    </w:pPr>
    <w:rPr>
      <w:sz w:val="20"/>
      <w:szCs w:val="20"/>
    </w:rPr>
  </w:style>
  <w:style w:type="character" w:customStyle="1" w:styleId="af5">
    <w:name w:val="Текст концевой сноски Знак"/>
    <w:basedOn w:val="a0"/>
    <w:link w:val="af4"/>
    <w:uiPriority w:val="99"/>
    <w:semiHidden/>
    <w:rsid w:val="00505A8D"/>
    <w:rPr>
      <w:sz w:val="20"/>
      <w:szCs w:val="20"/>
      <w:lang w:val="uk-UA"/>
    </w:rPr>
  </w:style>
  <w:style w:type="character" w:styleId="af6">
    <w:name w:val="endnote reference"/>
    <w:basedOn w:val="a0"/>
    <w:uiPriority w:val="99"/>
    <w:semiHidden/>
    <w:unhideWhenUsed/>
    <w:rsid w:val="00505A8D"/>
    <w:rPr>
      <w:vertAlign w:val="superscript"/>
    </w:rPr>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uiPriority w:val="99"/>
    <w:locked/>
    <w:rsid w:val="009248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183">
      <w:bodyDiv w:val="1"/>
      <w:marLeft w:val="0"/>
      <w:marRight w:val="0"/>
      <w:marTop w:val="0"/>
      <w:marBottom w:val="0"/>
      <w:divBdr>
        <w:top w:val="none" w:sz="0" w:space="0" w:color="auto"/>
        <w:left w:val="none" w:sz="0" w:space="0" w:color="auto"/>
        <w:bottom w:val="none" w:sz="0" w:space="0" w:color="auto"/>
        <w:right w:val="none" w:sz="0" w:space="0" w:color="auto"/>
      </w:divBdr>
    </w:div>
    <w:div w:id="26875030">
      <w:bodyDiv w:val="1"/>
      <w:marLeft w:val="0"/>
      <w:marRight w:val="0"/>
      <w:marTop w:val="0"/>
      <w:marBottom w:val="0"/>
      <w:divBdr>
        <w:top w:val="none" w:sz="0" w:space="0" w:color="auto"/>
        <w:left w:val="none" w:sz="0" w:space="0" w:color="auto"/>
        <w:bottom w:val="none" w:sz="0" w:space="0" w:color="auto"/>
        <w:right w:val="none" w:sz="0" w:space="0" w:color="auto"/>
      </w:divBdr>
    </w:div>
    <w:div w:id="55082890">
      <w:bodyDiv w:val="1"/>
      <w:marLeft w:val="0"/>
      <w:marRight w:val="0"/>
      <w:marTop w:val="0"/>
      <w:marBottom w:val="0"/>
      <w:divBdr>
        <w:top w:val="none" w:sz="0" w:space="0" w:color="auto"/>
        <w:left w:val="none" w:sz="0" w:space="0" w:color="auto"/>
        <w:bottom w:val="none" w:sz="0" w:space="0" w:color="auto"/>
        <w:right w:val="none" w:sz="0" w:space="0" w:color="auto"/>
      </w:divBdr>
    </w:div>
    <w:div w:id="60031586">
      <w:bodyDiv w:val="1"/>
      <w:marLeft w:val="0"/>
      <w:marRight w:val="0"/>
      <w:marTop w:val="0"/>
      <w:marBottom w:val="0"/>
      <w:divBdr>
        <w:top w:val="none" w:sz="0" w:space="0" w:color="auto"/>
        <w:left w:val="none" w:sz="0" w:space="0" w:color="auto"/>
        <w:bottom w:val="none" w:sz="0" w:space="0" w:color="auto"/>
        <w:right w:val="none" w:sz="0" w:space="0" w:color="auto"/>
      </w:divBdr>
    </w:div>
    <w:div w:id="93205946">
      <w:bodyDiv w:val="1"/>
      <w:marLeft w:val="0"/>
      <w:marRight w:val="0"/>
      <w:marTop w:val="0"/>
      <w:marBottom w:val="0"/>
      <w:divBdr>
        <w:top w:val="none" w:sz="0" w:space="0" w:color="auto"/>
        <w:left w:val="none" w:sz="0" w:space="0" w:color="auto"/>
        <w:bottom w:val="none" w:sz="0" w:space="0" w:color="auto"/>
        <w:right w:val="none" w:sz="0" w:space="0" w:color="auto"/>
      </w:divBdr>
    </w:div>
    <w:div w:id="128859414">
      <w:bodyDiv w:val="1"/>
      <w:marLeft w:val="0"/>
      <w:marRight w:val="0"/>
      <w:marTop w:val="0"/>
      <w:marBottom w:val="0"/>
      <w:divBdr>
        <w:top w:val="none" w:sz="0" w:space="0" w:color="auto"/>
        <w:left w:val="none" w:sz="0" w:space="0" w:color="auto"/>
        <w:bottom w:val="none" w:sz="0" w:space="0" w:color="auto"/>
        <w:right w:val="none" w:sz="0" w:space="0" w:color="auto"/>
      </w:divBdr>
    </w:div>
    <w:div w:id="155734067">
      <w:bodyDiv w:val="1"/>
      <w:marLeft w:val="0"/>
      <w:marRight w:val="0"/>
      <w:marTop w:val="0"/>
      <w:marBottom w:val="0"/>
      <w:divBdr>
        <w:top w:val="none" w:sz="0" w:space="0" w:color="auto"/>
        <w:left w:val="none" w:sz="0" w:space="0" w:color="auto"/>
        <w:bottom w:val="none" w:sz="0" w:space="0" w:color="auto"/>
        <w:right w:val="none" w:sz="0" w:space="0" w:color="auto"/>
      </w:divBdr>
    </w:div>
    <w:div w:id="173420454">
      <w:bodyDiv w:val="1"/>
      <w:marLeft w:val="0"/>
      <w:marRight w:val="0"/>
      <w:marTop w:val="0"/>
      <w:marBottom w:val="0"/>
      <w:divBdr>
        <w:top w:val="none" w:sz="0" w:space="0" w:color="auto"/>
        <w:left w:val="none" w:sz="0" w:space="0" w:color="auto"/>
        <w:bottom w:val="none" w:sz="0" w:space="0" w:color="auto"/>
        <w:right w:val="none" w:sz="0" w:space="0" w:color="auto"/>
      </w:divBdr>
    </w:div>
    <w:div w:id="177935055">
      <w:bodyDiv w:val="1"/>
      <w:marLeft w:val="0"/>
      <w:marRight w:val="0"/>
      <w:marTop w:val="0"/>
      <w:marBottom w:val="0"/>
      <w:divBdr>
        <w:top w:val="none" w:sz="0" w:space="0" w:color="auto"/>
        <w:left w:val="none" w:sz="0" w:space="0" w:color="auto"/>
        <w:bottom w:val="none" w:sz="0" w:space="0" w:color="auto"/>
        <w:right w:val="none" w:sz="0" w:space="0" w:color="auto"/>
      </w:divBdr>
    </w:div>
    <w:div w:id="190261518">
      <w:bodyDiv w:val="1"/>
      <w:marLeft w:val="0"/>
      <w:marRight w:val="0"/>
      <w:marTop w:val="0"/>
      <w:marBottom w:val="0"/>
      <w:divBdr>
        <w:top w:val="none" w:sz="0" w:space="0" w:color="auto"/>
        <w:left w:val="none" w:sz="0" w:space="0" w:color="auto"/>
        <w:bottom w:val="none" w:sz="0" w:space="0" w:color="auto"/>
        <w:right w:val="none" w:sz="0" w:space="0" w:color="auto"/>
      </w:divBdr>
    </w:div>
    <w:div w:id="197282075">
      <w:bodyDiv w:val="1"/>
      <w:marLeft w:val="0"/>
      <w:marRight w:val="0"/>
      <w:marTop w:val="0"/>
      <w:marBottom w:val="0"/>
      <w:divBdr>
        <w:top w:val="none" w:sz="0" w:space="0" w:color="auto"/>
        <w:left w:val="none" w:sz="0" w:space="0" w:color="auto"/>
        <w:bottom w:val="none" w:sz="0" w:space="0" w:color="auto"/>
        <w:right w:val="none" w:sz="0" w:space="0" w:color="auto"/>
      </w:divBdr>
    </w:div>
    <w:div w:id="234827038">
      <w:bodyDiv w:val="1"/>
      <w:marLeft w:val="0"/>
      <w:marRight w:val="0"/>
      <w:marTop w:val="0"/>
      <w:marBottom w:val="0"/>
      <w:divBdr>
        <w:top w:val="none" w:sz="0" w:space="0" w:color="auto"/>
        <w:left w:val="none" w:sz="0" w:space="0" w:color="auto"/>
        <w:bottom w:val="none" w:sz="0" w:space="0" w:color="auto"/>
        <w:right w:val="none" w:sz="0" w:space="0" w:color="auto"/>
      </w:divBdr>
    </w:div>
    <w:div w:id="354505992">
      <w:bodyDiv w:val="1"/>
      <w:marLeft w:val="0"/>
      <w:marRight w:val="0"/>
      <w:marTop w:val="0"/>
      <w:marBottom w:val="0"/>
      <w:divBdr>
        <w:top w:val="none" w:sz="0" w:space="0" w:color="auto"/>
        <w:left w:val="none" w:sz="0" w:space="0" w:color="auto"/>
        <w:bottom w:val="none" w:sz="0" w:space="0" w:color="auto"/>
        <w:right w:val="none" w:sz="0" w:space="0" w:color="auto"/>
      </w:divBdr>
    </w:div>
    <w:div w:id="355617386">
      <w:bodyDiv w:val="1"/>
      <w:marLeft w:val="0"/>
      <w:marRight w:val="0"/>
      <w:marTop w:val="0"/>
      <w:marBottom w:val="0"/>
      <w:divBdr>
        <w:top w:val="none" w:sz="0" w:space="0" w:color="auto"/>
        <w:left w:val="none" w:sz="0" w:space="0" w:color="auto"/>
        <w:bottom w:val="none" w:sz="0" w:space="0" w:color="auto"/>
        <w:right w:val="none" w:sz="0" w:space="0" w:color="auto"/>
      </w:divBdr>
    </w:div>
    <w:div w:id="368799079">
      <w:bodyDiv w:val="1"/>
      <w:marLeft w:val="0"/>
      <w:marRight w:val="0"/>
      <w:marTop w:val="0"/>
      <w:marBottom w:val="0"/>
      <w:divBdr>
        <w:top w:val="none" w:sz="0" w:space="0" w:color="auto"/>
        <w:left w:val="none" w:sz="0" w:space="0" w:color="auto"/>
        <w:bottom w:val="none" w:sz="0" w:space="0" w:color="auto"/>
        <w:right w:val="none" w:sz="0" w:space="0" w:color="auto"/>
      </w:divBdr>
    </w:div>
    <w:div w:id="379323768">
      <w:bodyDiv w:val="1"/>
      <w:marLeft w:val="0"/>
      <w:marRight w:val="0"/>
      <w:marTop w:val="0"/>
      <w:marBottom w:val="0"/>
      <w:divBdr>
        <w:top w:val="none" w:sz="0" w:space="0" w:color="auto"/>
        <w:left w:val="none" w:sz="0" w:space="0" w:color="auto"/>
        <w:bottom w:val="none" w:sz="0" w:space="0" w:color="auto"/>
        <w:right w:val="none" w:sz="0" w:space="0" w:color="auto"/>
      </w:divBdr>
    </w:div>
    <w:div w:id="447283455">
      <w:bodyDiv w:val="1"/>
      <w:marLeft w:val="0"/>
      <w:marRight w:val="0"/>
      <w:marTop w:val="0"/>
      <w:marBottom w:val="0"/>
      <w:divBdr>
        <w:top w:val="none" w:sz="0" w:space="0" w:color="auto"/>
        <w:left w:val="none" w:sz="0" w:space="0" w:color="auto"/>
        <w:bottom w:val="none" w:sz="0" w:space="0" w:color="auto"/>
        <w:right w:val="none" w:sz="0" w:space="0" w:color="auto"/>
      </w:divBdr>
    </w:div>
    <w:div w:id="570967699">
      <w:bodyDiv w:val="1"/>
      <w:marLeft w:val="0"/>
      <w:marRight w:val="0"/>
      <w:marTop w:val="0"/>
      <w:marBottom w:val="0"/>
      <w:divBdr>
        <w:top w:val="none" w:sz="0" w:space="0" w:color="auto"/>
        <w:left w:val="none" w:sz="0" w:space="0" w:color="auto"/>
        <w:bottom w:val="none" w:sz="0" w:space="0" w:color="auto"/>
        <w:right w:val="none" w:sz="0" w:space="0" w:color="auto"/>
      </w:divBdr>
    </w:div>
    <w:div w:id="673920492">
      <w:bodyDiv w:val="1"/>
      <w:marLeft w:val="0"/>
      <w:marRight w:val="0"/>
      <w:marTop w:val="0"/>
      <w:marBottom w:val="0"/>
      <w:divBdr>
        <w:top w:val="none" w:sz="0" w:space="0" w:color="auto"/>
        <w:left w:val="none" w:sz="0" w:space="0" w:color="auto"/>
        <w:bottom w:val="none" w:sz="0" w:space="0" w:color="auto"/>
        <w:right w:val="none" w:sz="0" w:space="0" w:color="auto"/>
      </w:divBdr>
    </w:div>
    <w:div w:id="682901858">
      <w:bodyDiv w:val="1"/>
      <w:marLeft w:val="0"/>
      <w:marRight w:val="0"/>
      <w:marTop w:val="0"/>
      <w:marBottom w:val="0"/>
      <w:divBdr>
        <w:top w:val="none" w:sz="0" w:space="0" w:color="auto"/>
        <w:left w:val="none" w:sz="0" w:space="0" w:color="auto"/>
        <w:bottom w:val="none" w:sz="0" w:space="0" w:color="auto"/>
        <w:right w:val="none" w:sz="0" w:space="0" w:color="auto"/>
      </w:divBdr>
    </w:div>
    <w:div w:id="709689821">
      <w:bodyDiv w:val="1"/>
      <w:marLeft w:val="0"/>
      <w:marRight w:val="0"/>
      <w:marTop w:val="0"/>
      <w:marBottom w:val="0"/>
      <w:divBdr>
        <w:top w:val="none" w:sz="0" w:space="0" w:color="auto"/>
        <w:left w:val="none" w:sz="0" w:space="0" w:color="auto"/>
        <w:bottom w:val="none" w:sz="0" w:space="0" w:color="auto"/>
        <w:right w:val="none" w:sz="0" w:space="0" w:color="auto"/>
      </w:divBdr>
    </w:div>
    <w:div w:id="779643285">
      <w:bodyDiv w:val="1"/>
      <w:marLeft w:val="0"/>
      <w:marRight w:val="0"/>
      <w:marTop w:val="0"/>
      <w:marBottom w:val="0"/>
      <w:divBdr>
        <w:top w:val="none" w:sz="0" w:space="0" w:color="auto"/>
        <w:left w:val="none" w:sz="0" w:space="0" w:color="auto"/>
        <w:bottom w:val="none" w:sz="0" w:space="0" w:color="auto"/>
        <w:right w:val="none" w:sz="0" w:space="0" w:color="auto"/>
      </w:divBdr>
    </w:div>
    <w:div w:id="787504259">
      <w:bodyDiv w:val="1"/>
      <w:marLeft w:val="0"/>
      <w:marRight w:val="0"/>
      <w:marTop w:val="0"/>
      <w:marBottom w:val="0"/>
      <w:divBdr>
        <w:top w:val="none" w:sz="0" w:space="0" w:color="auto"/>
        <w:left w:val="none" w:sz="0" w:space="0" w:color="auto"/>
        <w:bottom w:val="none" w:sz="0" w:space="0" w:color="auto"/>
        <w:right w:val="none" w:sz="0" w:space="0" w:color="auto"/>
      </w:divBdr>
    </w:div>
    <w:div w:id="841311087">
      <w:bodyDiv w:val="1"/>
      <w:marLeft w:val="0"/>
      <w:marRight w:val="0"/>
      <w:marTop w:val="0"/>
      <w:marBottom w:val="0"/>
      <w:divBdr>
        <w:top w:val="none" w:sz="0" w:space="0" w:color="auto"/>
        <w:left w:val="none" w:sz="0" w:space="0" w:color="auto"/>
        <w:bottom w:val="none" w:sz="0" w:space="0" w:color="auto"/>
        <w:right w:val="none" w:sz="0" w:space="0" w:color="auto"/>
      </w:divBdr>
    </w:div>
    <w:div w:id="872768076">
      <w:bodyDiv w:val="1"/>
      <w:marLeft w:val="0"/>
      <w:marRight w:val="0"/>
      <w:marTop w:val="0"/>
      <w:marBottom w:val="0"/>
      <w:divBdr>
        <w:top w:val="none" w:sz="0" w:space="0" w:color="auto"/>
        <w:left w:val="none" w:sz="0" w:space="0" w:color="auto"/>
        <w:bottom w:val="none" w:sz="0" w:space="0" w:color="auto"/>
        <w:right w:val="none" w:sz="0" w:space="0" w:color="auto"/>
      </w:divBdr>
    </w:div>
    <w:div w:id="911621467">
      <w:bodyDiv w:val="1"/>
      <w:marLeft w:val="0"/>
      <w:marRight w:val="0"/>
      <w:marTop w:val="0"/>
      <w:marBottom w:val="0"/>
      <w:divBdr>
        <w:top w:val="none" w:sz="0" w:space="0" w:color="auto"/>
        <w:left w:val="none" w:sz="0" w:space="0" w:color="auto"/>
        <w:bottom w:val="none" w:sz="0" w:space="0" w:color="auto"/>
        <w:right w:val="none" w:sz="0" w:space="0" w:color="auto"/>
      </w:divBdr>
    </w:div>
    <w:div w:id="954484470">
      <w:bodyDiv w:val="1"/>
      <w:marLeft w:val="0"/>
      <w:marRight w:val="0"/>
      <w:marTop w:val="0"/>
      <w:marBottom w:val="0"/>
      <w:divBdr>
        <w:top w:val="none" w:sz="0" w:space="0" w:color="auto"/>
        <w:left w:val="none" w:sz="0" w:space="0" w:color="auto"/>
        <w:bottom w:val="none" w:sz="0" w:space="0" w:color="auto"/>
        <w:right w:val="none" w:sz="0" w:space="0" w:color="auto"/>
      </w:divBdr>
    </w:div>
    <w:div w:id="966666279">
      <w:bodyDiv w:val="1"/>
      <w:marLeft w:val="0"/>
      <w:marRight w:val="0"/>
      <w:marTop w:val="0"/>
      <w:marBottom w:val="0"/>
      <w:divBdr>
        <w:top w:val="none" w:sz="0" w:space="0" w:color="auto"/>
        <w:left w:val="none" w:sz="0" w:space="0" w:color="auto"/>
        <w:bottom w:val="none" w:sz="0" w:space="0" w:color="auto"/>
        <w:right w:val="none" w:sz="0" w:space="0" w:color="auto"/>
      </w:divBdr>
    </w:div>
    <w:div w:id="1037121187">
      <w:bodyDiv w:val="1"/>
      <w:marLeft w:val="0"/>
      <w:marRight w:val="0"/>
      <w:marTop w:val="0"/>
      <w:marBottom w:val="0"/>
      <w:divBdr>
        <w:top w:val="none" w:sz="0" w:space="0" w:color="auto"/>
        <w:left w:val="none" w:sz="0" w:space="0" w:color="auto"/>
        <w:bottom w:val="none" w:sz="0" w:space="0" w:color="auto"/>
        <w:right w:val="none" w:sz="0" w:space="0" w:color="auto"/>
      </w:divBdr>
    </w:div>
    <w:div w:id="1054738302">
      <w:bodyDiv w:val="1"/>
      <w:marLeft w:val="0"/>
      <w:marRight w:val="0"/>
      <w:marTop w:val="0"/>
      <w:marBottom w:val="0"/>
      <w:divBdr>
        <w:top w:val="none" w:sz="0" w:space="0" w:color="auto"/>
        <w:left w:val="none" w:sz="0" w:space="0" w:color="auto"/>
        <w:bottom w:val="none" w:sz="0" w:space="0" w:color="auto"/>
        <w:right w:val="none" w:sz="0" w:space="0" w:color="auto"/>
      </w:divBdr>
    </w:div>
    <w:div w:id="1070663940">
      <w:bodyDiv w:val="1"/>
      <w:marLeft w:val="0"/>
      <w:marRight w:val="0"/>
      <w:marTop w:val="0"/>
      <w:marBottom w:val="0"/>
      <w:divBdr>
        <w:top w:val="none" w:sz="0" w:space="0" w:color="auto"/>
        <w:left w:val="none" w:sz="0" w:space="0" w:color="auto"/>
        <w:bottom w:val="none" w:sz="0" w:space="0" w:color="auto"/>
        <w:right w:val="none" w:sz="0" w:space="0" w:color="auto"/>
      </w:divBdr>
    </w:div>
    <w:div w:id="1111242005">
      <w:bodyDiv w:val="1"/>
      <w:marLeft w:val="0"/>
      <w:marRight w:val="0"/>
      <w:marTop w:val="0"/>
      <w:marBottom w:val="0"/>
      <w:divBdr>
        <w:top w:val="none" w:sz="0" w:space="0" w:color="auto"/>
        <w:left w:val="none" w:sz="0" w:space="0" w:color="auto"/>
        <w:bottom w:val="none" w:sz="0" w:space="0" w:color="auto"/>
        <w:right w:val="none" w:sz="0" w:space="0" w:color="auto"/>
      </w:divBdr>
    </w:div>
    <w:div w:id="1158619947">
      <w:bodyDiv w:val="1"/>
      <w:marLeft w:val="0"/>
      <w:marRight w:val="0"/>
      <w:marTop w:val="0"/>
      <w:marBottom w:val="0"/>
      <w:divBdr>
        <w:top w:val="none" w:sz="0" w:space="0" w:color="auto"/>
        <w:left w:val="none" w:sz="0" w:space="0" w:color="auto"/>
        <w:bottom w:val="none" w:sz="0" w:space="0" w:color="auto"/>
        <w:right w:val="none" w:sz="0" w:space="0" w:color="auto"/>
      </w:divBdr>
    </w:div>
    <w:div w:id="1182938656">
      <w:bodyDiv w:val="1"/>
      <w:marLeft w:val="0"/>
      <w:marRight w:val="0"/>
      <w:marTop w:val="0"/>
      <w:marBottom w:val="0"/>
      <w:divBdr>
        <w:top w:val="none" w:sz="0" w:space="0" w:color="auto"/>
        <w:left w:val="none" w:sz="0" w:space="0" w:color="auto"/>
        <w:bottom w:val="none" w:sz="0" w:space="0" w:color="auto"/>
        <w:right w:val="none" w:sz="0" w:space="0" w:color="auto"/>
      </w:divBdr>
    </w:div>
    <w:div w:id="1217354206">
      <w:bodyDiv w:val="1"/>
      <w:marLeft w:val="0"/>
      <w:marRight w:val="0"/>
      <w:marTop w:val="0"/>
      <w:marBottom w:val="0"/>
      <w:divBdr>
        <w:top w:val="none" w:sz="0" w:space="0" w:color="auto"/>
        <w:left w:val="none" w:sz="0" w:space="0" w:color="auto"/>
        <w:bottom w:val="none" w:sz="0" w:space="0" w:color="auto"/>
        <w:right w:val="none" w:sz="0" w:space="0" w:color="auto"/>
      </w:divBdr>
    </w:div>
    <w:div w:id="1218317843">
      <w:bodyDiv w:val="1"/>
      <w:marLeft w:val="0"/>
      <w:marRight w:val="0"/>
      <w:marTop w:val="0"/>
      <w:marBottom w:val="0"/>
      <w:divBdr>
        <w:top w:val="none" w:sz="0" w:space="0" w:color="auto"/>
        <w:left w:val="none" w:sz="0" w:space="0" w:color="auto"/>
        <w:bottom w:val="none" w:sz="0" w:space="0" w:color="auto"/>
        <w:right w:val="none" w:sz="0" w:space="0" w:color="auto"/>
      </w:divBdr>
    </w:div>
    <w:div w:id="1225065364">
      <w:bodyDiv w:val="1"/>
      <w:marLeft w:val="0"/>
      <w:marRight w:val="0"/>
      <w:marTop w:val="0"/>
      <w:marBottom w:val="0"/>
      <w:divBdr>
        <w:top w:val="none" w:sz="0" w:space="0" w:color="auto"/>
        <w:left w:val="none" w:sz="0" w:space="0" w:color="auto"/>
        <w:bottom w:val="none" w:sz="0" w:space="0" w:color="auto"/>
        <w:right w:val="none" w:sz="0" w:space="0" w:color="auto"/>
      </w:divBdr>
    </w:div>
    <w:div w:id="1250506430">
      <w:bodyDiv w:val="1"/>
      <w:marLeft w:val="0"/>
      <w:marRight w:val="0"/>
      <w:marTop w:val="0"/>
      <w:marBottom w:val="0"/>
      <w:divBdr>
        <w:top w:val="none" w:sz="0" w:space="0" w:color="auto"/>
        <w:left w:val="none" w:sz="0" w:space="0" w:color="auto"/>
        <w:bottom w:val="none" w:sz="0" w:space="0" w:color="auto"/>
        <w:right w:val="none" w:sz="0" w:space="0" w:color="auto"/>
      </w:divBdr>
    </w:div>
    <w:div w:id="1347291416">
      <w:bodyDiv w:val="1"/>
      <w:marLeft w:val="0"/>
      <w:marRight w:val="0"/>
      <w:marTop w:val="0"/>
      <w:marBottom w:val="0"/>
      <w:divBdr>
        <w:top w:val="none" w:sz="0" w:space="0" w:color="auto"/>
        <w:left w:val="none" w:sz="0" w:space="0" w:color="auto"/>
        <w:bottom w:val="none" w:sz="0" w:space="0" w:color="auto"/>
        <w:right w:val="none" w:sz="0" w:space="0" w:color="auto"/>
      </w:divBdr>
    </w:div>
    <w:div w:id="1351882485">
      <w:bodyDiv w:val="1"/>
      <w:marLeft w:val="0"/>
      <w:marRight w:val="0"/>
      <w:marTop w:val="0"/>
      <w:marBottom w:val="0"/>
      <w:divBdr>
        <w:top w:val="none" w:sz="0" w:space="0" w:color="auto"/>
        <w:left w:val="none" w:sz="0" w:space="0" w:color="auto"/>
        <w:bottom w:val="none" w:sz="0" w:space="0" w:color="auto"/>
        <w:right w:val="none" w:sz="0" w:space="0" w:color="auto"/>
      </w:divBdr>
    </w:div>
    <w:div w:id="1367170026">
      <w:bodyDiv w:val="1"/>
      <w:marLeft w:val="0"/>
      <w:marRight w:val="0"/>
      <w:marTop w:val="0"/>
      <w:marBottom w:val="0"/>
      <w:divBdr>
        <w:top w:val="none" w:sz="0" w:space="0" w:color="auto"/>
        <w:left w:val="none" w:sz="0" w:space="0" w:color="auto"/>
        <w:bottom w:val="none" w:sz="0" w:space="0" w:color="auto"/>
        <w:right w:val="none" w:sz="0" w:space="0" w:color="auto"/>
      </w:divBdr>
    </w:div>
    <w:div w:id="1368722996">
      <w:bodyDiv w:val="1"/>
      <w:marLeft w:val="0"/>
      <w:marRight w:val="0"/>
      <w:marTop w:val="0"/>
      <w:marBottom w:val="0"/>
      <w:divBdr>
        <w:top w:val="none" w:sz="0" w:space="0" w:color="auto"/>
        <w:left w:val="none" w:sz="0" w:space="0" w:color="auto"/>
        <w:bottom w:val="none" w:sz="0" w:space="0" w:color="auto"/>
        <w:right w:val="none" w:sz="0" w:space="0" w:color="auto"/>
      </w:divBdr>
    </w:div>
    <w:div w:id="1413546224">
      <w:bodyDiv w:val="1"/>
      <w:marLeft w:val="0"/>
      <w:marRight w:val="0"/>
      <w:marTop w:val="0"/>
      <w:marBottom w:val="0"/>
      <w:divBdr>
        <w:top w:val="none" w:sz="0" w:space="0" w:color="auto"/>
        <w:left w:val="none" w:sz="0" w:space="0" w:color="auto"/>
        <w:bottom w:val="none" w:sz="0" w:space="0" w:color="auto"/>
        <w:right w:val="none" w:sz="0" w:space="0" w:color="auto"/>
      </w:divBdr>
    </w:div>
    <w:div w:id="1504318559">
      <w:bodyDiv w:val="1"/>
      <w:marLeft w:val="0"/>
      <w:marRight w:val="0"/>
      <w:marTop w:val="0"/>
      <w:marBottom w:val="0"/>
      <w:divBdr>
        <w:top w:val="none" w:sz="0" w:space="0" w:color="auto"/>
        <w:left w:val="none" w:sz="0" w:space="0" w:color="auto"/>
        <w:bottom w:val="none" w:sz="0" w:space="0" w:color="auto"/>
        <w:right w:val="none" w:sz="0" w:space="0" w:color="auto"/>
      </w:divBdr>
    </w:div>
    <w:div w:id="1527868555">
      <w:bodyDiv w:val="1"/>
      <w:marLeft w:val="0"/>
      <w:marRight w:val="0"/>
      <w:marTop w:val="0"/>
      <w:marBottom w:val="0"/>
      <w:divBdr>
        <w:top w:val="none" w:sz="0" w:space="0" w:color="auto"/>
        <w:left w:val="none" w:sz="0" w:space="0" w:color="auto"/>
        <w:bottom w:val="none" w:sz="0" w:space="0" w:color="auto"/>
        <w:right w:val="none" w:sz="0" w:space="0" w:color="auto"/>
      </w:divBdr>
    </w:div>
    <w:div w:id="1543518958">
      <w:bodyDiv w:val="1"/>
      <w:marLeft w:val="0"/>
      <w:marRight w:val="0"/>
      <w:marTop w:val="0"/>
      <w:marBottom w:val="0"/>
      <w:divBdr>
        <w:top w:val="none" w:sz="0" w:space="0" w:color="auto"/>
        <w:left w:val="none" w:sz="0" w:space="0" w:color="auto"/>
        <w:bottom w:val="none" w:sz="0" w:space="0" w:color="auto"/>
        <w:right w:val="none" w:sz="0" w:space="0" w:color="auto"/>
      </w:divBdr>
    </w:div>
    <w:div w:id="1566723057">
      <w:bodyDiv w:val="1"/>
      <w:marLeft w:val="0"/>
      <w:marRight w:val="0"/>
      <w:marTop w:val="0"/>
      <w:marBottom w:val="0"/>
      <w:divBdr>
        <w:top w:val="none" w:sz="0" w:space="0" w:color="auto"/>
        <w:left w:val="none" w:sz="0" w:space="0" w:color="auto"/>
        <w:bottom w:val="none" w:sz="0" w:space="0" w:color="auto"/>
        <w:right w:val="none" w:sz="0" w:space="0" w:color="auto"/>
      </w:divBdr>
    </w:div>
    <w:div w:id="1604221337">
      <w:bodyDiv w:val="1"/>
      <w:marLeft w:val="0"/>
      <w:marRight w:val="0"/>
      <w:marTop w:val="0"/>
      <w:marBottom w:val="0"/>
      <w:divBdr>
        <w:top w:val="none" w:sz="0" w:space="0" w:color="auto"/>
        <w:left w:val="none" w:sz="0" w:space="0" w:color="auto"/>
        <w:bottom w:val="none" w:sz="0" w:space="0" w:color="auto"/>
        <w:right w:val="none" w:sz="0" w:space="0" w:color="auto"/>
      </w:divBdr>
    </w:div>
    <w:div w:id="1653216619">
      <w:bodyDiv w:val="1"/>
      <w:marLeft w:val="0"/>
      <w:marRight w:val="0"/>
      <w:marTop w:val="0"/>
      <w:marBottom w:val="0"/>
      <w:divBdr>
        <w:top w:val="none" w:sz="0" w:space="0" w:color="auto"/>
        <w:left w:val="none" w:sz="0" w:space="0" w:color="auto"/>
        <w:bottom w:val="none" w:sz="0" w:space="0" w:color="auto"/>
        <w:right w:val="none" w:sz="0" w:space="0" w:color="auto"/>
      </w:divBdr>
    </w:div>
    <w:div w:id="1654674866">
      <w:bodyDiv w:val="1"/>
      <w:marLeft w:val="0"/>
      <w:marRight w:val="0"/>
      <w:marTop w:val="0"/>
      <w:marBottom w:val="0"/>
      <w:divBdr>
        <w:top w:val="none" w:sz="0" w:space="0" w:color="auto"/>
        <w:left w:val="none" w:sz="0" w:space="0" w:color="auto"/>
        <w:bottom w:val="none" w:sz="0" w:space="0" w:color="auto"/>
        <w:right w:val="none" w:sz="0" w:space="0" w:color="auto"/>
      </w:divBdr>
    </w:div>
    <w:div w:id="1655910837">
      <w:bodyDiv w:val="1"/>
      <w:marLeft w:val="0"/>
      <w:marRight w:val="0"/>
      <w:marTop w:val="0"/>
      <w:marBottom w:val="0"/>
      <w:divBdr>
        <w:top w:val="none" w:sz="0" w:space="0" w:color="auto"/>
        <w:left w:val="none" w:sz="0" w:space="0" w:color="auto"/>
        <w:bottom w:val="none" w:sz="0" w:space="0" w:color="auto"/>
        <w:right w:val="none" w:sz="0" w:space="0" w:color="auto"/>
      </w:divBdr>
    </w:div>
    <w:div w:id="1669677014">
      <w:bodyDiv w:val="1"/>
      <w:marLeft w:val="0"/>
      <w:marRight w:val="0"/>
      <w:marTop w:val="0"/>
      <w:marBottom w:val="0"/>
      <w:divBdr>
        <w:top w:val="none" w:sz="0" w:space="0" w:color="auto"/>
        <w:left w:val="none" w:sz="0" w:space="0" w:color="auto"/>
        <w:bottom w:val="none" w:sz="0" w:space="0" w:color="auto"/>
        <w:right w:val="none" w:sz="0" w:space="0" w:color="auto"/>
      </w:divBdr>
    </w:div>
    <w:div w:id="1694578044">
      <w:bodyDiv w:val="1"/>
      <w:marLeft w:val="0"/>
      <w:marRight w:val="0"/>
      <w:marTop w:val="0"/>
      <w:marBottom w:val="0"/>
      <w:divBdr>
        <w:top w:val="none" w:sz="0" w:space="0" w:color="auto"/>
        <w:left w:val="none" w:sz="0" w:space="0" w:color="auto"/>
        <w:bottom w:val="none" w:sz="0" w:space="0" w:color="auto"/>
        <w:right w:val="none" w:sz="0" w:space="0" w:color="auto"/>
      </w:divBdr>
    </w:div>
    <w:div w:id="1726248448">
      <w:bodyDiv w:val="1"/>
      <w:marLeft w:val="0"/>
      <w:marRight w:val="0"/>
      <w:marTop w:val="0"/>
      <w:marBottom w:val="0"/>
      <w:divBdr>
        <w:top w:val="none" w:sz="0" w:space="0" w:color="auto"/>
        <w:left w:val="none" w:sz="0" w:space="0" w:color="auto"/>
        <w:bottom w:val="none" w:sz="0" w:space="0" w:color="auto"/>
        <w:right w:val="none" w:sz="0" w:space="0" w:color="auto"/>
      </w:divBdr>
    </w:div>
    <w:div w:id="1727339492">
      <w:bodyDiv w:val="1"/>
      <w:marLeft w:val="0"/>
      <w:marRight w:val="0"/>
      <w:marTop w:val="0"/>
      <w:marBottom w:val="0"/>
      <w:divBdr>
        <w:top w:val="none" w:sz="0" w:space="0" w:color="auto"/>
        <w:left w:val="none" w:sz="0" w:space="0" w:color="auto"/>
        <w:bottom w:val="none" w:sz="0" w:space="0" w:color="auto"/>
        <w:right w:val="none" w:sz="0" w:space="0" w:color="auto"/>
      </w:divBdr>
    </w:div>
    <w:div w:id="1800144170">
      <w:bodyDiv w:val="1"/>
      <w:marLeft w:val="0"/>
      <w:marRight w:val="0"/>
      <w:marTop w:val="0"/>
      <w:marBottom w:val="0"/>
      <w:divBdr>
        <w:top w:val="none" w:sz="0" w:space="0" w:color="auto"/>
        <w:left w:val="none" w:sz="0" w:space="0" w:color="auto"/>
        <w:bottom w:val="none" w:sz="0" w:space="0" w:color="auto"/>
        <w:right w:val="none" w:sz="0" w:space="0" w:color="auto"/>
      </w:divBdr>
    </w:div>
    <w:div w:id="1802922338">
      <w:bodyDiv w:val="1"/>
      <w:marLeft w:val="0"/>
      <w:marRight w:val="0"/>
      <w:marTop w:val="0"/>
      <w:marBottom w:val="0"/>
      <w:divBdr>
        <w:top w:val="none" w:sz="0" w:space="0" w:color="auto"/>
        <w:left w:val="none" w:sz="0" w:space="0" w:color="auto"/>
        <w:bottom w:val="none" w:sz="0" w:space="0" w:color="auto"/>
        <w:right w:val="none" w:sz="0" w:space="0" w:color="auto"/>
      </w:divBdr>
    </w:div>
    <w:div w:id="1877768234">
      <w:bodyDiv w:val="1"/>
      <w:marLeft w:val="0"/>
      <w:marRight w:val="0"/>
      <w:marTop w:val="0"/>
      <w:marBottom w:val="0"/>
      <w:divBdr>
        <w:top w:val="none" w:sz="0" w:space="0" w:color="auto"/>
        <w:left w:val="none" w:sz="0" w:space="0" w:color="auto"/>
        <w:bottom w:val="none" w:sz="0" w:space="0" w:color="auto"/>
        <w:right w:val="none" w:sz="0" w:space="0" w:color="auto"/>
      </w:divBdr>
    </w:div>
    <w:div w:id="1963730330">
      <w:bodyDiv w:val="1"/>
      <w:marLeft w:val="0"/>
      <w:marRight w:val="0"/>
      <w:marTop w:val="0"/>
      <w:marBottom w:val="0"/>
      <w:divBdr>
        <w:top w:val="none" w:sz="0" w:space="0" w:color="auto"/>
        <w:left w:val="none" w:sz="0" w:space="0" w:color="auto"/>
        <w:bottom w:val="none" w:sz="0" w:space="0" w:color="auto"/>
        <w:right w:val="none" w:sz="0" w:space="0" w:color="auto"/>
      </w:divBdr>
    </w:div>
    <w:div w:id="2050109055">
      <w:bodyDiv w:val="1"/>
      <w:marLeft w:val="0"/>
      <w:marRight w:val="0"/>
      <w:marTop w:val="0"/>
      <w:marBottom w:val="0"/>
      <w:divBdr>
        <w:top w:val="none" w:sz="0" w:space="0" w:color="auto"/>
        <w:left w:val="none" w:sz="0" w:space="0" w:color="auto"/>
        <w:bottom w:val="none" w:sz="0" w:space="0" w:color="auto"/>
        <w:right w:val="none" w:sz="0" w:space="0" w:color="auto"/>
      </w:divBdr>
    </w:div>
    <w:div w:id="2051758095">
      <w:bodyDiv w:val="1"/>
      <w:marLeft w:val="0"/>
      <w:marRight w:val="0"/>
      <w:marTop w:val="0"/>
      <w:marBottom w:val="0"/>
      <w:divBdr>
        <w:top w:val="none" w:sz="0" w:space="0" w:color="auto"/>
        <w:left w:val="none" w:sz="0" w:space="0" w:color="auto"/>
        <w:bottom w:val="none" w:sz="0" w:space="0" w:color="auto"/>
        <w:right w:val="none" w:sz="0" w:space="0" w:color="auto"/>
      </w:divBdr>
    </w:div>
    <w:div w:id="2057847682">
      <w:bodyDiv w:val="1"/>
      <w:marLeft w:val="0"/>
      <w:marRight w:val="0"/>
      <w:marTop w:val="0"/>
      <w:marBottom w:val="0"/>
      <w:divBdr>
        <w:top w:val="none" w:sz="0" w:space="0" w:color="auto"/>
        <w:left w:val="none" w:sz="0" w:space="0" w:color="auto"/>
        <w:bottom w:val="none" w:sz="0" w:space="0" w:color="auto"/>
        <w:right w:val="none" w:sz="0" w:space="0" w:color="auto"/>
      </w:divBdr>
    </w:div>
    <w:div w:id="20944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gov.kz/faces/uk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gov.kz/faces/uko"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Лист1!$B$1</c:f>
              <c:strCache>
                <c:ptCount val="1"/>
                <c:pt idx="0">
                  <c:v>2016</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242463</c:v>
                </c:pt>
              </c:numCache>
            </c:numRef>
          </c:val>
        </c:ser>
        <c:ser>
          <c:idx val="1"/>
          <c:order val="1"/>
          <c:tx>
            <c:strRef>
              <c:f>Лист1!$C$1</c:f>
              <c:strCache>
                <c:ptCount val="1"/>
                <c:pt idx="0">
                  <c:v>2017</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264727</c:v>
                </c:pt>
              </c:numCache>
            </c:numRef>
          </c:val>
        </c:ser>
        <c:dLbls>
          <c:dLblPos val="outEnd"/>
          <c:showLegendKey val="0"/>
          <c:showVal val="1"/>
          <c:showCatName val="0"/>
          <c:showSerName val="0"/>
          <c:showPercent val="0"/>
          <c:showBubbleSize val="0"/>
        </c:dLbls>
        <c:gapWidth val="219"/>
        <c:overlap val="-27"/>
        <c:axId val="263883312"/>
        <c:axId val="296236760"/>
      </c:barChart>
      <c:catAx>
        <c:axId val="263883312"/>
        <c:scaling>
          <c:orientation val="minMax"/>
        </c:scaling>
        <c:delete val="1"/>
        <c:axPos val="b"/>
        <c:numFmt formatCode="General" sourceLinked="1"/>
        <c:majorTickMark val="none"/>
        <c:minorTickMark val="none"/>
        <c:tickLblPos val="nextTo"/>
        <c:crossAx val="296236760"/>
        <c:crosses val="autoZero"/>
        <c:auto val="1"/>
        <c:lblAlgn val="ctr"/>
        <c:lblOffset val="100"/>
        <c:noMultiLvlLbl val="0"/>
      </c:catAx>
      <c:valAx>
        <c:axId val="296236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88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Лист1!$B$1</c:f>
              <c:strCache>
                <c:ptCount val="1"/>
                <c:pt idx="0">
                  <c:v>2016</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99474</c:v>
                </c:pt>
              </c:numCache>
            </c:numRef>
          </c:val>
        </c:ser>
        <c:ser>
          <c:idx val="1"/>
          <c:order val="1"/>
          <c:tx>
            <c:strRef>
              <c:f>Лист1!$C$1</c:f>
              <c:strCache>
                <c:ptCount val="1"/>
                <c:pt idx="0">
                  <c:v>2017</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97178</c:v>
                </c:pt>
              </c:numCache>
            </c:numRef>
          </c:val>
        </c:ser>
        <c:dLbls>
          <c:dLblPos val="outEnd"/>
          <c:showLegendKey val="0"/>
          <c:showVal val="1"/>
          <c:showCatName val="0"/>
          <c:showSerName val="0"/>
          <c:showPercent val="0"/>
          <c:showBubbleSize val="0"/>
        </c:dLbls>
        <c:gapWidth val="219"/>
        <c:overlap val="-27"/>
        <c:axId val="296237544"/>
        <c:axId val="296237936"/>
      </c:barChart>
      <c:catAx>
        <c:axId val="296237544"/>
        <c:scaling>
          <c:orientation val="minMax"/>
        </c:scaling>
        <c:delete val="1"/>
        <c:axPos val="b"/>
        <c:numFmt formatCode="General" sourceLinked="1"/>
        <c:majorTickMark val="none"/>
        <c:minorTickMark val="none"/>
        <c:tickLblPos val="nextTo"/>
        <c:crossAx val="296237936"/>
        <c:crosses val="autoZero"/>
        <c:auto val="1"/>
        <c:lblAlgn val="ctr"/>
        <c:lblOffset val="100"/>
        <c:noMultiLvlLbl val="0"/>
      </c:catAx>
      <c:valAx>
        <c:axId val="29623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237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Лист1!$B$1</c:f>
              <c:strCache>
                <c:ptCount val="1"/>
                <c:pt idx="0">
                  <c:v>2016</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19943.3</c:v>
                </c:pt>
              </c:numCache>
            </c:numRef>
          </c:val>
        </c:ser>
        <c:ser>
          <c:idx val="1"/>
          <c:order val="1"/>
          <c:tx>
            <c:strRef>
              <c:f>Лист1!$C$1</c:f>
              <c:strCache>
                <c:ptCount val="1"/>
                <c:pt idx="0">
                  <c:v>2017</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22931</c:v>
                </c:pt>
              </c:numCache>
            </c:numRef>
          </c:val>
        </c:ser>
        <c:dLbls>
          <c:dLblPos val="outEnd"/>
          <c:showLegendKey val="0"/>
          <c:showVal val="1"/>
          <c:showCatName val="0"/>
          <c:showSerName val="0"/>
          <c:showPercent val="0"/>
          <c:showBubbleSize val="0"/>
        </c:dLbls>
        <c:gapWidth val="219"/>
        <c:overlap val="-27"/>
        <c:axId val="268556528"/>
        <c:axId val="296396488"/>
      </c:barChart>
      <c:catAx>
        <c:axId val="268556528"/>
        <c:scaling>
          <c:orientation val="minMax"/>
        </c:scaling>
        <c:delete val="1"/>
        <c:axPos val="b"/>
        <c:numFmt formatCode="General" sourceLinked="1"/>
        <c:majorTickMark val="none"/>
        <c:minorTickMark val="none"/>
        <c:tickLblPos val="nextTo"/>
        <c:crossAx val="296396488"/>
        <c:crosses val="autoZero"/>
        <c:auto val="1"/>
        <c:lblAlgn val="ctr"/>
        <c:lblOffset val="100"/>
        <c:noMultiLvlLbl val="0"/>
      </c:catAx>
      <c:valAx>
        <c:axId val="296396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55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581C-F889-4C00-9C18-95D92059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2</cp:revision>
  <cp:lastPrinted>2018-02-23T04:37:00Z</cp:lastPrinted>
  <dcterms:created xsi:type="dcterms:W3CDTF">2018-12-25T04:05:00Z</dcterms:created>
  <dcterms:modified xsi:type="dcterms:W3CDTF">2018-12-25T04:05:00Z</dcterms:modified>
</cp:coreProperties>
</file>